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FB14" w14:textId="70C11FB9" w:rsidR="00E9115F" w:rsidRPr="006D5E73" w:rsidRDefault="00031D92" w:rsidP="006D5E73">
      <w:pPr>
        <w:pStyle w:val="Title"/>
        <w:spacing w:after="120" w:line="204" w:lineRule="auto"/>
        <w:contextualSpacing w:val="0"/>
        <w:jc w:val="center"/>
        <w:rPr>
          <w:rFonts w:ascii="Aptos Display" w:eastAsiaTheme="minorEastAsia" w:hAnsi="Aptos Display" w:cs="Arial"/>
          <w:b/>
          <w:bCs/>
          <w:color w:val="1A4325"/>
          <w:spacing w:val="0"/>
          <w14:textOutline w14:w="9525" w14:cap="rnd" w14:cmpd="sng" w14:algn="ctr">
            <w14:noFill/>
            <w14:prstDash w14:val="solid"/>
            <w14:bevel/>
          </w14:textOutline>
          <w14:ligatures w14:val="none"/>
        </w:rPr>
      </w:pPr>
      <w:r w:rsidRPr="006D5E73">
        <w:rPr>
          <w:rFonts w:ascii="Aptos Display" w:eastAsiaTheme="minorEastAsia" w:hAnsi="Aptos Display" w:cs="Arial"/>
          <w:b/>
          <w:bCs/>
          <w:color w:val="1A4325"/>
          <w:spacing w:val="0"/>
          <w14:textOutline w14:w="9525" w14:cap="rnd" w14:cmpd="sng" w14:algn="ctr">
            <w14:noFill/>
            <w14:prstDash w14:val="solid"/>
            <w14:bevel/>
          </w14:textOutline>
          <w14:ligatures w14:val="none"/>
        </w:rPr>
        <w:t xml:space="preserve">Google </w:t>
      </w:r>
      <w:r w:rsidR="00775813" w:rsidRPr="006D5E73">
        <w:rPr>
          <w:rFonts w:ascii="Aptos Display" w:eastAsiaTheme="minorEastAsia" w:hAnsi="Aptos Display" w:cs="Arial"/>
          <w:b/>
          <w:bCs/>
          <w:color w:val="1A4325"/>
          <w:spacing w:val="0"/>
          <w14:textOutline w14:w="9525" w14:cap="rnd" w14:cmpd="sng" w14:algn="ctr">
            <w14:noFill/>
            <w14:prstDash w14:val="solid"/>
            <w14:bevel/>
          </w14:textOutline>
          <w14:ligatures w14:val="none"/>
        </w:rPr>
        <w:t>Workspace</w:t>
      </w:r>
      <w:r w:rsidRPr="006D5E73">
        <w:rPr>
          <w:rFonts w:ascii="Aptos Display" w:eastAsiaTheme="minorEastAsia" w:hAnsi="Aptos Display" w:cs="Arial"/>
          <w:b/>
          <w:bCs/>
          <w:color w:val="1A4325"/>
          <w:spacing w:val="0"/>
          <w14:textOutline w14:w="9525" w14:cap="rnd" w14:cmpd="sng" w14:algn="ctr">
            <w14:noFill/>
            <w14:prstDash w14:val="solid"/>
            <w14:bevel/>
          </w14:textOutline>
          <w14:ligatures w14:val="none"/>
        </w:rPr>
        <w:t xml:space="preserve"> for Education</w:t>
      </w:r>
    </w:p>
    <w:tbl>
      <w:tblPr>
        <w:tblStyle w:val="TableGrid"/>
        <w:tblW w:w="0" w:type="auto"/>
        <w:tblLook w:val="04A0" w:firstRow="1" w:lastRow="0" w:firstColumn="1" w:lastColumn="0" w:noHBand="0" w:noVBand="1"/>
      </w:tblPr>
      <w:tblGrid>
        <w:gridCol w:w="3833"/>
        <w:gridCol w:w="5517"/>
      </w:tblGrid>
      <w:tr w:rsidR="00E9115F" w:rsidRPr="005C609C" w14:paraId="056DFDB5" w14:textId="77777777" w:rsidTr="00C82EA6">
        <w:tc>
          <w:tcPr>
            <w:tcW w:w="9350" w:type="dxa"/>
            <w:gridSpan w:val="2"/>
            <w:tcBorders>
              <w:top w:val="single" w:sz="4" w:space="0" w:color="auto"/>
              <w:left w:val="single" w:sz="4" w:space="0" w:color="auto"/>
              <w:bottom w:val="single" w:sz="4" w:space="0" w:color="auto"/>
              <w:right w:val="single" w:sz="4" w:space="0" w:color="auto"/>
            </w:tcBorders>
            <w:shd w:val="clear" w:color="auto" w:fill="BFDEF3"/>
            <w:hideMark/>
          </w:tcPr>
          <w:p w14:paraId="5C9619F0" w14:textId="77777777" w:rsidR="00E9115F" w:rsidRPr="005C609C" w:rsidRDefault="00E9115F" w:rsidP="00C82EA6">
            <w:pPr>
              <w:rPr>
                <w:rFonts w:ascii="Calibri" w:hAnsi="Calibri" w:cs="Calibri"/>
                <w:b/>
                <w:bCs/>
              </w:rPr>
            </w:pPr>
            <w:r w:rsidRPr="005C609C">
              <w:rPr>
                <w:rFonts w:ascii="Calibri" w:hAnsi="Calibri" w:cs="Calibri"/>
                <w:b/>
                <w:bCs/>
              </w:rPr>
              <w:t>Part 1</w:t>
            </w:r>
          </w:p>
        </w:tc>
      </w:tr>
      <w:tr w:rsidR="00E9115F" w:rsidRPr="005C609C" w14:paraId="4B0031D0" w14:textId="77777777" w:rsidTr="00C82EA6">
        <w:tc>
          <w:tcPr>
            <w:tcW w:w="4390" w:type="dxa"/>
            <w:tcBorders>
              <w:top w:val="single" w:sz="4" w:space="0" w:color="auto"/>
              <w:left w:val="single" w:sz="4" w:space="0" w:color="auto"/>
              <w:bottom w:val="single" w:sz="4" w:space="0" w:color="auto"/>
              <w:right w:val="single" w:sz="4" w:space="0" w:color="auto"/>
            </w:tcBorders>
          </w:tcPr>
          <w:p w14:paraId="67AAC359" w14:textId="77777777" w:rsidR="00E9115F" w:rsidRPr="005C609C" w:rsidRDefault="00E9115F" w:rsidP="00C82EA6">
            <w:pPr>
              <w:rPr>
                <w:rFonts w:ascii="Calibri" w:hAnsi="Calibri" w:cs="Calibri"/>
                <w:b/>
                <w:bCs/>
              </w:rPr>
            </w:pPr>
            <w:r w:rsidRPr="005C609C">
              <w:rPr>
                <w:rFonts w:ascii="Calibri" w:hAnsi="Calibri" w:cs="Calibri"/>
                <w:b/>
                <w:bCs/>
              </w:rPr>
              <w:t>Resource Type (Digital or Application)</w:t>
            </w:r>
          </w:p>
        </w:tc>
        <w:tc>
          <w:tcPr>
            <w:tcW w:w="4960" w:type="dxa"/>
            <w:tcBorders>
              <w:top w:val="single" w:sz="4" w:space="0" w:color="auto"/>
              <w:left w:val="single" w:sz="4" w:space="0" w:color="auto"/>
              <w:bottom w:val="single" w:sz="4" w:space="0" w:color="auto"/>
              <w:right w:val="single" w:sz="4" w:space="0" w:color="auto"/>
            </w:tcBorders>
          </w:tcPr>
          <w:p w14:paraId="1D1508D2" w14:textId="77777777" w:rsidR="00E9115F" w:rsidRPr="005C609C" w:rsidRDefault="00E9115F" w:rsidP="00C82EA6">
            <w:pPr>
              <w:rPr>
                <w:rFonts w:ascii="Calibri" w:hAnsi="Calibri" w:cs="Calibri"/>
              </w:rPr>
            </w:pPr>
            <w:r w:rsidRPr="005C609C">
              <w:rPr>
                <w:rFonts w:ascii="Calibri" w:hAnsi="Calibri" w:cs="Calibri"/>
              </w:rPr>
              <w:t>Application</w:t>
            </w:r>
          </w:p>
        </w:tc>
      </w:tr>
      <w:tr w:rsidR="00E9115F" w:rsidRPr="005C609C" w14:paraId="01B45FBE"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6183C403" w14:textId="77777777" w:rsidR="00E9115F" w:rsidRPr="005C609C" w:rsidRDefault="00E9115F" w:rsidP="00C82EA6">
            <w:pPr>
              <w:rPr>
                <w:rFonts w:ascii="Calibri" w:hAnsi="Calibri" w:cs="Calibri"/>
                <w:b/>
                <w:bCs/>
              </w:rPr>
            </w:pPr>
            <w:r w:rsidRPr="005C609C">
              <w:rPr>
                <w:rFonts w:ascii="Calibri" w:hAnsi="Calibri" w:cs="Calibri"/>
                <w:b/>
                <w:bCs/>
              </w:rPr>
              <w:t>Application/Software Title (with links)</w:t>
            </w:r>
          </w:p>
        </w:tc>
        <w:tc>
          <w:tcPr>
            <w:tcW w:w="4960" w:type="dxa"/>
            <w:tcBorders>
              <w:top w:val="single" w:sz="4" w:space="0" w:color="auto"/>
              <w:left w:val="single" w:sz="4" w:space="0" w:color="auto"/>
              <w:bottom w:val="single" w:sz="4" w:space="0" w:color="auto"/>
              <w:right w:val="single" w:sz="4" w:space="0" w:color="auto"/>
            </w:tcBorders>
          </w:tcPr>
          <w:p w14:paraId="1703A3EC" w14:textId="7F1AF96C" w:rsidR="00365532" w:rsidRPr="005C609C" w:rsidRDefault="00031D92" w:rsidP="00365532">
            <w:pPr>
              <w:rPr>
                <w:rFonts w:ascii="Calibri" w:hAnsi="Calibri" w:cs="Calibri"/>
              </w:rPr>
            </w:pPr>
            <w:r w:rsidRPr="002B79F3">
              <w:rPr>
                <w:rFonts w:ascii="Calibri" w:hAnsi="Calibri" w:cs="Calibri"/>
                <w:b/>
                <w:bCs/>
              </w:rPr>
              <w:t>Google Suite for Education</w:t>
            </w:r>
            <w:r w:rsidR="00E9115F" w:rsidRPr="005C609C">
              <w:rPr>
                <w:rFonts w:ascii="Calibri" w:hAnsi="Calibri" w:cs="Calibri"/>
              </w:rPr>
              <w:br/>
            </w:r>
            <w:hyperlink r:id="rId7" w:history="1">
              <w:r w:rsidR="00365532" w:rsidRPr="005D5F47">
                <w:rPr>
                  <w:rStyle w:val="Hyperlink"/>
                </w:rPr>
                <w:t>https://edu.google.com/intl/ALL_ca/workspace-for-education/editions/overview/</w:t>
              </w:r>
            </w:hyperlink>
          </w:p>
        </w:tc>
      </w:tr>
      <w:tr w:rsidR="00E9115F" w:rsidRPr="005C609C" w14:paraId="4F394B53"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7FC9A8AD" w14:textId="77777777" w:rsidR="00E9115F" w:rsidRPr="005C609C" w:rsidRDefault="00E9115F" w:rsidP="00C82EA6">
            <w:pPr>
              <w:rPr>
                <w:rFonts w:ascii="Calibri" w:hAnsi="Calibri" w:cs="Calibri"/>
                <w:b/>
                <w:bCs/>
              </w:rPr>
            </w:pPr>
            <w:r w:rsidRPr="005C609C">
              <w:rPr>
                <w:rFonts w:ascii="Calibri" w:hAnsi="Calibri" w:cs="Calibri"/>
                <w:b/>
                <w:bCs/>
              </w:rPr>
              <w:t>Developer/Vendor</w:t>
            </w:r>
          </w:p>
        </w:tc>
        <w:tc>
          <w:tcPr>
            <w:tcW w:w="4960" w:type="dxa"/>
            <w:tcBorders>
              <w:top w:val="single" w:sz="4" w:space="0" w:color="auto"/>
              <w:left w:val="single" w:sz="4" w:space="0" w:color="auto"/>
              <w:bottom w:val="single" w:sz="4" w:space="0" w:color="auto"/>
              <w:right w:val="single" w:sz="4" w:space="0" w:color="auto"/>
            </w:tcBorders>
          </w:tcPr>
          <w:p w14:paraId="7658FEF1" w14:textId="3DF830D9" w:rsidR="00E9115F" w:rsidRPr="005C609C" w:rsidRDefault="00D4602F" w:rsidP="00C82EA6">
            <w:pPr>
              <w:rPr>
                <w:rFonts w:ascii="Calibri" w:hAnsi="Calibri" w:cs="Calibri"/>
              </w:rPr>
            </w:pPr>
            <w:r>
              <w:rPr>
                <w:rFonts w:ascii="Calibri" w:hAnsi="Calibri" w:cs="Calibri"/>
              </w:rPr>
              <w:t>Google</w:t>
            </w:r>
          </w:p>
        </w:tc>
      </w:tr>
      <w:tr w:rsidR="00E9115F" w:rsidRPr="005C609C" w14:paraId="686B742C"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640B9F05" w14:textId="77777777" w:rsidR="00E9115F" w:rsidRPr="005C609C" w:rsidRDefault="00E9115F" w:rsidP="00C82EA6">
            <w:pPr>
              <w:rPr>
                <w:rFonts w:ascii="Calibri" w:hAnsi="Calibri" w:cs="Calibri"/>
                <w:b/>
                <w:bCs/>
              </w:rPr>
            </w:pPr>
            <w:r w:rsidRPr="005C609C">
              <w:rPr>
                <w:rFonts w:ascii="Calibri" w:hAnsi="Calibri" w:cs="Calibri"/>
                <w:b/>
                <w:bCs/>
              </w:rPr>
              <w:t>Privacy Policy, Terms of Use (Links)</w:t>
            </w:r>
          </w:p>
        </w:tc>
        <w:tc>
          <w:tcPr>
            <w:tcW w:w="4960" w:type="dxa"/>
            <w:tcBorders>
              <w:top w:val="single" w:sz="4" w:space="0" w:color="auto"/>
              <w:left w:val="single" w:sz="4" w:space="0" w:color="auto"/>
              <w:bottom w:val="single" w:sz="4" w:space="0" w:color="auto"/>
              <w:right w:val="single" w:sz="4" w:space="0" w:color="auto"/>
            </w:tcBorders>
          </w:tcPr>
          <w:p w14:paraId="37663E29" w14:textId="521ED6D4" w:rsidR="00E9115F" w:rsidRPr="005C609C" w:rsidRDefault="00D4602F" w:rsidP="00F54700">
            <w:pPr>
              <w:rPr>
                <w:rFonts w:ascii="Calibri" w:hAnsi="Calibri" w:cs="Calibri"/>
              </w:rPr>
            </w:pPr>
            <w:hyperlink r:id="rId8" w:history="1">
              <w:r w:rsidRPr="005D5F47">
                <w:rPr>
                  <w:rStyle w:val="Hyperlink"/>
                </w:rPr>
                <w:t>https://workspace.google.com/terms/education_privacy/</w:t>
              </w:r>
            </w:hyperlink>
          </w:p>
        </w:tc>
      </w:tr>
      <w:tr w:rsidR="00E9115F" w:rsidRPr="005C609C" w14:paraId="3E0C7676" w14:textId="77777777" w:rsidTr="00C82EA6">
        <w:trPr>
          <w:trHeight w:val="338"/>
        </w:trPr>
        <w:tc>
          <w:tcPr>
            <w:tcW w:w="4390" w:type="dxa"/>
            <w:tcBorders>
              <w:top w:val="single" w:sz="4" w:space="0" w:color="auto"/>
              <w:left w:val="single" w:sz="4" w:space="0" w:color="auto"/>
              <w:bottom w:val="single" w:sz="4" w:space="0" w:color="auto"/>
              <w:right w:val="single" w:sz="4" w:space="0" w:color="auto"/>
            </w:tcBorders>
            <w:hideMark/>
          </w:tcPr>
          <w:p w14:paraId="7D54AE8C" w14:textId="77777777" w:rsidR="00E9115F" w:rsidRPr="005C609C" w:rsidRDefault="00E9115F" w:rsidP="00C82EA6">
            <w:pPr>
              <w:rPr>
                <w:rFonts w:ascii="Calibri" w:hAnsi="Calibri" w:cs="Calibri"/>
              </w:rPr>
            </w:pPr>
            <w:r w:rsidRPr="005C609C">
              <w:rPr>
                <w:rFonts w:ascii="Calibri" w:hAnsi="Calibri" w:cs="Calibri"/>
                <w:b/>
                <w:bCs/>
              </w:rPr>
              <w:t>Description of Application and its Educational Value (Refer to “About Us” page, if applicable)</w:t>
            </w:r>
            <w:r w:rsidRPr="005C609C">
              <w:rPr>
                <w:rFonts w:ascii="Calibri" w:hAnsi="Calibri" w:cs="Calibri"/>
              </w:rPr>
              <w:t xml:space="preserve"> </w:t>
            </w:r>
            <w:r w:rsidRPr="005C609C">
              <w:rPr>
                <w:rFonts w:ascii="Calibri" w:hAnsi="Calibri" w:cs="Calibri"/>
                <w:i/>
                <w:iCs/>
                <w:sz w:val="20"/>
                <w:szCs w:val="20"/>
              </w:rPr>
              <w:t>What is the initiative? Describe your initiative in enough detail that a reader who knows nothing about your work will understand the purpose of your initiative and who your partners and other stakeholders are. Describe what you’re doing, how it works, who is involved and when or how long your initiative runs.</w:t>
            </w:r>
          </w:p>
        </w:tc>
        <w:tc>
          <w:tcPr>
            <w:tcW w:w="4960" w:type="dxa"/>
            <w:tcBorders>
              <w:top w:val="single" w:sz="4" w:space="0" w:color="auto"/>
              <w:left w:val="single" w:sz="4" w:space="0" w:color="auto"/>
              <w:bottom w:val="single" w:sz="4" w:space="0" w:color="auto"/>
              <w:right w:val="single" w:sz="4" w:space="0" w:color="auto"/>
            </w:tcBorders>
          </w:tcPr>
          <w:p w14:paraId="34B926A6" w14:textId="48D49342" w:rsidR="00E9115F" w:rsidRPr="005C609C" w:rsidRDefault="00F02D7B" w:rsidP="00C82EA6">
            <w:pPr>
              <w:rPr>
                <w:rFonts w:ascii="Calibri" w:hAnsi="Calibri" w:cs="Calibri"/>
              </w:rPr>
            </w:pPr>
            <w:r w:rsidRPr="00F02D7B">
              <w:rPr>
                <w:rFonts w:ascii="Calibri" w:hAnsi="Calibri" w:cs="Calibri"/>
                <w:b/>
                <w:bCs/>
              </w:rPr>
              <w:t xml:space="preserve">Google Workspace for Education </w:t>
            </w:r>
            <w:r w:rsidRPr="00F02D7B">
              <w:rPr>
                <w:rFonts w:ascii="Calibri" w:hAnsi="Calibri" w:cs="Calibri"/>
              </w:rPr>
              <w:t xml:space="preserve">(formerly </w:t>
            </w:r>
            <w:r w:rsidRPr="00F02D7B">
              <w:rPr>
                <w:rFonts w:ascii="Calibri" w:hAnsi="Calibri" w:cs="Calibri"/>
                <w:b/>
                <w:bCs/>
              </w:rPr>
              <w:t>G</w:t>
            </w:r>
            <w:r w:rsidR="00775813">
              <w:rPr>
                <w:rFonts w:ascii="Calibri" w:hAnsi="Calibri" w:cs="Calibri"/>
                <w:b/>
                <w:bCs/>
              </w:rPr>
              <w:t>oogle</w:t>
            </w:r>
            <w:r w:rsidRPr="00F02D7B">
              <w:rPr>
                <w:rFonts w:ascii="Calibri" w:hAnsi="Calibri" w:cs="Calibri"/>
                <w:b/>
                <w:bCs/>
              </w:rPr>
              <w:t> Suite for Education</w:t>
            </w:r>
            <w:r w:rsidRPr="00F02D7B">
              <w:rPr>
                <w:rFonts w:ascii="Calibri" w:hAnsi="Calibri" w:cs="Calibri"/>
              </w:rPr>
              <w:t xml:space="preserve">) is a suite of cloud-based productivity and collaboration tools tailored for K–12, higher-ed, and homeschools. It includes apps like Gmail, Drive, Docs, Sheets, Slides, Forms, Classroom, Meet, Calendar, Chat, Sites, and AI tools such as Gemini and </w:t>
            </w:r>
            <w:proofErr w:type="spellStart"/>
            <w:r w:rsidRPr="00F02D7B">
              <w:rPr>
                <w:rFonts w:ascii="Calibri" w:hAnsi="Calibri" w:cs="Calibri"/>
              </w:rPr>
              <w:t>NotebookLM</w:t>
            </w:r>
            <w:proofErr w:type="spellEnd"/>
            <w:r w:rsidRPr="00F02D7B">
              <w:rPr>
                <w:rFonts w:ascii="Calibri" w:hAnsi="Calibri" w:cs="Calibri"/>
              </w:rPr>
              <w:t>.</w:t>
            </w:r>
          </w:p>
        </w:tc>
      </w:tr>
      <w:tr w:rsidR="00E9115F" w:rsidRPr="005C609C" w14:paraId="71E024BA" w14:textId="77777777" w:rsidTr="00C82EA6">
        <w:tc>
          <w:tcPr>
            <w:tcW w:w="9350" w:type="dxa"/>
            <w:gridSpan w:val="2"/>
            <w:tcBorders>
              <w:top w:val="single" w:sz="4" w:space="0" w:color="auto"/>
              <w:left w:val="single" w:sz="4" w:space="0" w:color="auto"/>
              <w:bottom w:val="single" w:sz="4" w:space="0" w:color="auto"/>
              <w:right w:val="single" w:sz="4" w:space="0" w:color="auto"/>
            </w:tcBorders>
            <w:shd w:val="clear" w:color="auto" w:fill="BFDEF3"/>
            <w:hideMark/>
          </w:tcPr>
          <w:p w14:paraId="7F2963A1" w14:textId="77777777" w:rsidR="00E9115F" w:rsidRPr="005C609C" w:rsidRDefault="00E9115F" w:rsidP="00C82EA6">
            <w:pPr>
              <w:rPr>
                <w:rFonts w:ascii="Calibri" w:hAnsi="Calibri" w:cs="Calibri"/>
                <w:b/>
                <w:bCs/>
              </w:rPr>
            </w:pPr>
            <w:r w:rsidRPr="005C609C">
              <w:rPr>
                <w:rFonts w:ascii="Calibri" w:hAnsi="Calibri" w:cs="Calibri"/>
                <w:b/>
                <w:bCs/>
              </w:rPr>
              <w:t>Part 2</w:t>
            </w:r>
          </w:p>
        </w:tc>
      </w:tr>
      <w:tr w:rsidR="00E9115F" w:rsidRPr="005C609C" w14:paraId="1B54F981"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3EEDDC8C" w14:textId="77777777" w:rsidR="00E9115F" w:rsidRPr="005C609C" w:rsidRDefault="00E9115F" w:rsidP="00C82EA6">
            <w:pPr>
              <w:rPr>
                <w:rFonts w:ascii="Calibri" w:hAnsi="Calibri" w:cs="Calibri"/>
                <w:b/>
                <w:bCs/>
              </w:rPr>
            </w:pPr>
            <w:r w:rsidRPr="005C609C">
              <w:rPr>
                <w:rFonts w:ascii="Calibri" w:hAnsi="Calibri" w:cs="Calibri"/>
                <w:b/>
                <w:bCs/>
              </w:rPr>
              <w:t xml:space="preserve">Is this initiative a data-linking program under FOIPPA? </w:t>
            </w:r>
          </w:p>
          <w:p w14:paraId="4632ACC4"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If yes, this PPIA must be submitted to the Office of the Information and Privacy Commissioner (OIPC). A </w:t>
            </w:r>
            <w:hyperlink r:id="rId9" w:history="1">
              <w:r w:rsidRPr="005C609C">
                <w:rPr>
                  <w:rStyle w:val="Hyperlink"/>
                  <w:rFonts w:ascii="Calibri" w:hAnsi="Calibri" w:cs="Calibri"/>
                  <w:i/>
                  <w:iCs/>
                  <w:sz w:val="20"/>
                  <w:szCs w:val="20"/>
                </w:rPr>
                <w:t>data linking program</w:t>
              </w:r>
            </w:hyperlink>
            <w:r w:rsidRPr="005C609C">
              <w:rPr>
                <w:rFonts w:ascii="Calibri" w:hAnsi="Calibri" w:cs="Calibri"/>
                <w:i/>
                <w:iCs/>
                <w:sz w:val="20"/>
                <w:szCs w:val="20"/>
              </w:rPr>
              <w:t xml:space="preserve"> is when multiple distinct data sets are used in conjunction with each other. (E.g. </w:t>
            </w:r>
            <w:proofErr w:type="spellStart"/>
            <w:r w:rsidRPr="005C609C">
              <w:rPr>
                <w:rFonts w:ascii="Calibri" w:hAnsi="Calibri" w:cs="Calibri"/>
                <w:i/>
                <w:iCs/>
                <w:sz w:val="20"/>
                <w:szCs w:val="20"/>
              </w:rPr>
              <w:t>MyED</w:t>
            </w:r>
            <w:proofErr w:type="spellEnd"/>
            <w:r w:rsidRPr="005C609C">
              <w:rPr>
                <w:rFonts w:ascii="Calibri" w:hAnsi="Calibri" w:cs="Calibri"/>
                <w:i/>
                <w:iCs/>
                <w:sz w:val="20"/>
                <w:szCs w:val="20"/>
              </w:rPr>
              <w:t xml:space="preserve"> information used in School Messenger)</w:t>
            </w:r>
          </w:p>
        </w:tc>
        <w:tc>
          <w:tcPr>
            <w:tcW w:w="4960" w:type="dxa"/>
            <w:tcBorders>
              <w:top w:val="single" w:sz="4" w:space="0" w:color="auto"/>
              <w:left w:val="single" w:sz="4" w:space="0" w:color="auto"/>
              <w:bottom w:val="single" w:sz="4" w:space="0" w:color="auto"/>
              <w:right w:val="single" w:sz="4" w:space="0" w:color="auto"/>
            </w:tcBorders>
          </w:tcPr>
          <w:p w14:paraId="211AC71A" w14:textId="6DDC6CC8" w:rsidR="00E9115F" w:rsidRPr="005C609C" w:rsidRDefault="0040059E" w:rsidP="00C82EA6">
            <w:pPr>
              <w:rPr>
                <w:rFonts w:ascii="Calibri" w:hAnsi="Calibri" w:cs="Calibri"/>
              </w:rPr>
            </w:pPr>
            <w:r>
              <w:rPr>
                <w:rFonts w:ascii="Calibri" w:hAnsi="Calibri" w:cs="Calibri"/>
              </w:rPr>
              <w:t>No</w:t>
            </w:r>
          </w:p>
        </w:tc>
      </w:tr>
      <w:tr w:rsidR="00E9115F" w:rsidRPr="005C609C" w14:paraId="20C8A0A5"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25F4812A" w14:textId="77777777" w:rsidR="00E9115F" w:rsidRPr="005C609C" w:rsidRDefault="00E9115F" w:rsidP="00C82EA6">
            <w:pPr>
              <w:rPr>
                <w:rFonts w:ascii="Calibri" w:hAnsi="Calibri" w:cs="Calibri"/>
                <w:b/>
                <w:bCs/>
              </w:rPr>
            </w:pPr>
            <w:r w:rsidRPr="005C609C">
              <w:rPr>
                <w:rFonts w:ascii="Calibri" w:hAnsi="Calibri" w:cs="Calibri"/>
                <w:b/>
                <w:bCs/>
              </w:rPr>
              <w:t>Is this initiative a common or integrated program or activity (CIPA)?</w:t>
            </w:r>
          </w:p>
          <w:p w14:paraId="300BDDAF"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If yes, this PPIA must be submitted to the Office of the Information and Privacy Commissioner (OIPC). A </w:t>
            </w:r>
            <w:hyperlink r:id="rId10" w:anchor=":~:text=A%20CIPA%20is%20a%20program,other%20public%20bodies%20or%20agencies." w:history="1">
              <w:r w:rsidRPr="005C609C">
                <w:rPr>
                  <w:rStyle w:val="Hyperlink"/>
                  <w:rFonts w:ascii="Calibri" w:hAnsi="Calibri" w:cs="Calibri"/>
                  <w:i/>
                  <w:iCs/>
                  <w:sz w:val="20"/>
                  <w:szCs w:val="20"/>
                </w:rPr>
                <w:t>CIPA</w:t>
              </w:r>
            </w:hyperlink>
            <w:r w:rsidRPr="005C609C">
              <w:rPr>
                <w:rFonts w:ascii="Calibri" w:hAnsi="Calibri" w:cs="Calibri"/>
                <w:i/>
                <w:iCs/>
                <w:sz w:val="20"/>
                <w:szCs w:val="20"/>
              </w:rPr>
              <w:t xml:space="preserve"> is a program or activity that provides one or more services through a public body either working collaboratively or on behalf of other public bodies or agencies.</w:t>
            </w:r>
          </w:p>
        </w:tc>
        <w:tc>
          <w:tcPr>
            <w:tcW w:w="4960" w:type="dxa"/>
            <w:tcBorders>
              <w:top w:val="single" w:sz="4" w:space="0" w:color="auto"/>
              <w:left w:val="single" w:sz="4" w:space="0" w:color="auto"/>
              <w:bottom w:val="single" w:sz="4" w:space="0" w:color="auto"/>
              <w:right w:val="single" w:sz="4" w:space="0" w:color="auto"/>
            </w:tcBorders>
          </w:tcPr>
          <w:p w14:paraId="5244499B" w14:textId="03490D6F" w:rsidR="00E9115F" w:rsidRPr="005C609C" w:rsidRDefault="0040059E" w:rsidP="00C82EA6">
            <w:pPr>
              <w:rPr>
                <w:rFonts w:ascii="Calibri" w:hAnsi="Calibri" w:cs="Calibri"/>
              </w:rPr>
            </w:pPr>
            <w:r>
              <w:rPr>
                <w:rFonts w:ascii="Calibri" w:hAnsi="Calibri" w:cs="Calibri"/>
              </w:rPr>
              <w:t>No</w:t>
            </w:r>
          </w:p>
        </w:tc>
      </w:tr>
      <w:tr w:rsidR="00E9115F" w:rsidRPr="005C609C" w14:paraId="5B104D98"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4BC78B8B" w14:textId="77777777" w:rsidR="00E9115F" w:rsidRPr="005C609C" w:rsidRDefault="00E9115F" w:rsidP="00C82EA6">
            <w:pPr>
              <w:rPr>
                <w:rFonts w:ascii="Calibri" w:hAnsi="Calibri" w:cs="Calibri"/>
                <w:b/>
                <w:bCs/>
              </w:rPr>
            </w:pPr>
            <w:r w:rsidRPr="005C609C">
              <w:rPr>
                <w:rFonts w:ascii="Calibri" w:hAnsi="Calibri" w:cs="Calibri"/>
                <w:b/>
                <w:bCs/>
              </w:rPr>
              <w:t xml:space="preserve">What </w:t>
            </w:r>
            <w:hyperlink r:id="rId11" w:history="1">
              <w:r w:rsidRPr="005C609C">
                <w:rPr>
                  <w:rStyle w:val="Hyperlink"/>
                  <w:rFonts w:ascii="Calibri" w:hAnsi="Calibri" w:cs="Calibri"/>
                  <w:b/>
                  <w:bCs/>
                </w:rPr>
                <w:t>Personal Information</w:t>
              </w:r>
            </w:hyperlink>
            <w:r w:rsidRPr="005C609C">
              <w:rPr>
                <w:rFonts w:ascii="Calibri" w:hAnsi="Calibri" w:cs="Calibri"/>
                <w:b/>
                <w:bCs/>
              </w:rPr>
              <w:t xml:space="preserve"> (PI) is involved? </w:t>
            </w:r>
          </w:p>
          <w:p w14:paraId="414136C7"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List all the PI elements that will be collected, used, and/or stored </w:t>
            </w:r>
            <w:proofErr w:type="gramStart"/>
            <w:r w:rsidRPr="005C609C">
              <w:rPr>
                <w:rFonts w:ascii="Calibri" w:hAnsi="Calibri" w:cs="Calibri"/>
                <w:i/>
                <w:iCs/>
                <w:sz w:val="20"/>
                <w:szCs w:val="20"/>
              </w:rPr>
              <w:t>through the use of</w:t>
            </w:r>
            <w:proofErr w:type="gramEnd"/>
            <w:r w:rsidRPr="005C609C">
              <w:rPr>
                <w:rFonts w:ascii="Calibri" w:hAnsi="Calibri" w:cs="Calibri"/>
                <w:i/>
                <w:iCs/>
                <w:sz w:val="20"/>
                <w:szCs w:val="20"/>
              </w:rPr>
              <w:t xml:space="preserve"> this app by (but not limited to): students, staff, parents, and vendors, even unintentionally. If the answer is ‘none’, then skip to PART 5 and submit this PPIA to the Privacy Officer for completion.</w:t>
            </w:r>
          </w:p>
        </w:tc>
        <w:tc>
          <w:tcPr>
            <w:tcW w:w="4960" w:type="dxa"/>
            <w:tcBorders>
              <w:top w:val="single" w:sz="4" w:space="0" w:color="auto"/>
              <w:left w:val="single" w:sz="4" w:space="0" w:color="auto"/>
              <w:bottom w:val="single" w:sz="4" w:space="0" w:color="auto"/>
              <w:right w:val="single" w:sz="4" w:space="0" w:color="auto"/>
            </w:tcBorders>
          </w:tcPr>
          <w:p w14:paraId="7DDF3D9E" w14:textId="082F2917" w:rsidR="00E9115F" w:rsidRPr="00102AA5" w:rsidRDefault="00E9115F" w:rsidP="00102AA5">
            <w:pPr>
              <w:pStyle w:val="ListParagraph"/>
              <w:numPr>
                <w:ilvl w:val="0"/>
                <w:numId w:val="3"/>
              </w:numPr>
              <w:rPr>
                <w:rFonts w:ascii="Calibri" w:hAnsi="Calibri" w:cs="Calibri"/>
                <w:color w:val="000000" w:themeColor="text1"/>
              </w:rPr>
            </w:pPr>
            <w:r w:rsidRPr="00102AA5">
              <w:rPr>
                <w:rFonts w:ascii="Calibri" w:hAnsi="Calibri" w:cs="Calibri"/>
                <w:color w:val="000000" w:themeColor="text1"/>
              </w:rPr>
              <w:t>Identifying information (Name, email address,</w:t>
            </w:r>
            <w:r w:rsidR="00FF5A17">
              <w:rPr>
                <w:rFonts w:ascii="Calibri" w:hAnsi="Calibri" w:cs="Calibri"/>
                <w:color w:val="000000" w:themeColor="text1"/>
              </w:rPr>
              <w:t xml:space="preserve"> </w:t>
            </w:r>
            <w:r w:rsidR="00C23053">
              <w:rPr>
                <w:rFonts w:ascii="Calibri" w:hAnsi="Calibri" w:cs="Calibri"/>
                <w:color w:val="000000" w:themeColor="text1"/>
              </w:rPr>
              <w:t>alternate e</w:t>
            </w:r>
            <w:r w:rsidR="00FF5A17">
              <w:rPr>
                <w:rFonts w:ascii="Calibri" w:hAnsi="Calibri" w:cs="Calibri"/>
                <w:color w:val="000000" w:themeColor="text1"/>
              </w:rPr>
              <w:t>mail</w:t>
            </w:r>
            <w:r w:rsidRPr="00102AA5">
              <w:rPr>
                <w:rFonts w:ascii="Calibri" w:hAnsi="Calibri" w:cs="Calibri"/>
                <w:color w:val="000000" w:themeColor="text1"/>
              </w:rPr>
              <w:t xml:space="preserve">, </w:t>
            </w:r>
            <w:r w:rsidR="000E21F4">
              <w:rPr>
                <w:rFonts w:ascii="Calibri" w:hAnsi="Calibri" w:cs="Calibri"/>
                <w:color w:val="000000" w:themeColor="text1"/>
              </w:rPr>
              <w:t xml:space="preserve">profile photo, </w:t>
            </w:r>
            <w:r w:rsidRPr="00102AA5">
              <w:rPr>
                <w:rFonts w:ascii="Calibri" w:hAnsi="Calibri" w:cs="Calibri"/>
                <w:color w:val="000000" w:themeColor="text1"/>
              </w:rPr>
              <w:t>login credentials)</w:t>
            </w:r>
          </w:p>
          <w:p w14:paraId="1A8A9A11" w14:textId="135B4E95" w:rsidR="00CC4AB9" w:rsidRDefault="00CC4AB9" w:rsidP="00102AA5">
            <w:pPr>
              <w:pStyle w:val="ListParagraph"/>
              <w:numPr>
                <w:ilvl w:val="0"/>
                <w:numId w:val="3"/>
              </w:numPr>
              <w:rPr>
                <w:rFonts w:ascii="Calibri" w:hAnsi="Calibri" w:cs="Calibri"/>
                <w:color w:val="000000" w:themeColor="text1"/>
              </w:rPr>
            </w:pPr>
            <w:r>
              <w:rPr>
                <w:rFonts w:ascii="Calibri" w:hAnsi="Calibri" w:cs="Calibri"/>
                <w:color w:val="000000" w:themeColor="text1"/>
              </w:rPr>
              <w:t>Content data (</w:t>
            </w:r>
            <w:r w:rsidRPr="00CC4AB9">
              <w:rPr>
                <w:rFonts w:ascii="Calibri" w:hAnsi="Calibri" w:cs="Calibri"/>
                <w:color w:val="000000" w:themeColor="text1"/>
              </w:rPr>
              <w:t>Anything created or submitted via Gmail, Drive, Docs, Sheets, Slides, Classroom, Forms, Meet, etc. — including student work, assignments and email</w:t>
            </w:r>
            <w:r>
              <w:rPr>
                <w:rFonts w:ascii="Calibri" w:hAnsi="Calibri" w:cs="Calibri"/>
                <w:color w:val="000000" w:themeColor="text1"/>
              </w:rPr>
              <w:t>s)</w:t>
            </w:r>
          </w:p>
          <w:p w14:paraId="2310DAF8" w14:textId="77777777" w:rsidR="00CC4AB9" w:rsidRPr="00CC4AB9" w:rsidRDefault="00CC4AB9" w:rsidP="00CC4AB9">
            <w:pPr>
              <w:pStyle w:val="ListParagraph"/>
              <w:numPr>
                <w:ilvl w:val="0"/>
                <w:numId w:val="3"/>
              </w:numPr>
              <w:rPr>
                <w:rFonts w:ascii="Calibri" w:hAnsi="Calibri" w:cs="Calibri"/>
                <w:vanish/>
                <w:color w:val="000000" w:themeColor="text1"/>
              </w:rPr>
            </w:pPr>
          </w:p>
          <w:p w14:paraId="0D4FC7E8" w14:textId="6D252A52" w:rsidR="00E9115F" w:rsidRPr="00102AA5" w:rsidRDefault="00E9115F" w:rsidP="00102AA5">
            <w:pPr>
              <w:pStyle w:val="ListParagraph"/>
              <w:numPr>
                <w:ilvl w:val="0"/>
                <w:numId w:val="3"/>
              </w:numPr>
              <w:rPr>
                <w:rFonts w:ascii="Calibri" w:hAnsi="Calibri" w:cs="Calibri"/>
                <w:color w:val="000000" w:themeColor="text1"/>
              </w:rPr>
            </w:pPr>
            <w:r w:rsidRPr="00102AA5">
              <w:rPr>
                <w:rFonts w:ascii="Calibri" w:hAnsi="Calibri" w:cs="Calibri"/>
                <w:color w:val="000000" w:themeColor="text1"/>
              </w:rPr>
              <w:t>Device information (</w:t>
            </w:r>
            <w:r w:rsidR="00F23DA6" w:rsidRPr="00102AA5">
              <w:rPr>
                <w:rFonts w:ascii="Calibri" w:hAnsi="Calibri" w:cs="Calibri"/>
                <w:color w:val="000000" w:themeColor="text1"/>
              </w:rPr>
              <w:t xml:space="preserve">IP address, </w:t>
            </w:r>
            <w:r w:rsidR="00A232C5" w:rsidRPr="00102AA5">
              <w:rPr>
                <w:rFonts w:ascii="Calibri" w:hAnsi="Calibri" w:cs="Calibri"/>
                <w:color w:val="000000" w:themeColor="text1"/>
              </w:rPr>
              <w:t>device/browser type,</w:t>
            </w:r>
            <w:r w:rsidR="000E21F4">
              <w:rPr>
                <w:rFonts w:ascii="Calibri" w:hAnsi="Calibri" w:cs="Calibri"/>
                <w:color w:val="000000" w:themeColor="text1"/>
              </w:rPr>
              <w:t xml:space="preserve"> OS,</w:t>
            </w:r>
            <w:r w:rsidR="00A232C5" w:rsidRPr="00102AA5">
              <w:rPr>
                <w:rFonts w:ascii="Calibri" w:hAnsi="Calibri" w:cs="Calibri"/>
                <w:color w:val="000000" w:themeColor="text1"/>
              </w:rPr>
              <w:t xml:space="preserve"> </w:t>
            </w:r>
            <w:r w:rsidR="00915DC6">
              <w:rPr>
                <w:rFonts w:ascii="Calibri" w:hAnsi="Calibri" w:cs="Calibri"/>
                <w:color w:val="000000" w:themeColor="text1"/>
              </w:rPr>
              <w:t>loca</w:t>
            </w:r>
            <w:r w:rsidRPr="00102AA5">
              <w:rPr>
                <w:rFonts w:ascii="Calibri" w:hAnsi="Calibri" w:cs="Calibri"/>
                <w:color w:val="000000" w:themeColor="text1"/>
              </w:rPr>
              <w:t xml:space="preserve">tion, </w:t>
            </w:r>
            <w:r w:rsidR="00254AF9" w:rsidRPr="00102AA5">
              <w:rPr>
                <w:rFonts w:ascii="Calibri" w:hAnsi="Calibri" w:cs="Calibri"/>
                <w:color w:val="000000" w:themeColor="text1"/>
              </w:rPr>
              <w:t>cookies</w:t>
            </w:r>
            <w:r w:rsidR="00915DC6">
              <w:rPr>
                <w:rFonts w:ascii="Calibri" w:hAnsi="Calibri" w:cs="Calibri"/>
                <w:color w:val="000000" w:themeColor="text1"/>
              </w:rPr>
              <w:t>, usage activity</w:t>
            </w:r>
            <w:r w:rsidRPr="00102AA5">
              <w:rPr>
                <w:rFonts w:ascii="Calibri" w:hAnsi="Calibri" w:cs="Calibri"/>
                <w:color w:val="000000" w:themeColor="text1"/>
              </w:rPr>
              <w:t>)</w:t>
            </w:r>
          </w:p>
          <w:p w14:paraId="48B4CC59" w14:textId="19A057DB" w:rsidR="00E9115F" w:rsidRPr="00102AA5" w:rsidRDefault="007B3AD4" w:rsidP="00102AA5">
            <w:pPr>
              <w:pStyle w:val="ListParagraph"/>
              <w:numPr>
                <w:ilvl w:val="0"/>
                <w:numId w:val="3"/>
              </w:numPr>
              <w:rPr>
                <w:rFonts w:ascii="Calibri" w:hAnsi="Calibri" w:cs="Calibri"/>
              </w:rPr>
            </w:pPr>
            <w:r w:rsidRPr="00102AA5">
              <w:rPr>
                <w:rFonts w:ascii="Calibri" w:hAnsi="Calibri" w:cs="Calibri"/>
                <w:color w:val="000000" w:themeColor="text1"/>
              </w:rPr>
              <w:t>P</w:t>
            </w:r>
            <w:r w:rsidR="00E9115F" w:rsidRPr="00102AA5">
              <w:rPr>
                <w:rFonts w:ascii="Calibri" w:hAnsi="Calibri" w:cs="Calibri"/>
                <w:color w:val="000000" w:themeColor="text1"/>
              </w:rPr>
              <w:t>ayment information (</w:t>
            </w:r>
            <w:r w:rsidR="00167F71" w:rsidRPr="00102AA5">
              <w:rPr>
                <w:rFonts w:ascii="Calibri" w:hAnsi="Calibri" w:cs="Calibri"/>
                <w:color w:val="000000" w:themeColor="text1"/>
              </w:rPr>
              <w:t>credit card</w:t>
            </w:r>
            <w:r w:rsidRPr="00102AA5">
              <w:rPr>
                <w:rFonts w:ascii="Calibri" w:hAnsi="Calibri" w:cs="Calibri"/>
                <w:color w:val="000000" w:themeColor="text1"/>
              </w:rPr>
              <w:t xml:space="preserve">, </w:t>
            </w:r>
            <w:r w:rsidR="00A95A1E" w:rsidRPr="00102AA5">
              <w:rPr>
                <w:rFonts w:ascii="Calibri" w:hAnsi="Calibri" w:cs="Calibri"/>
                <w:color w:val="000000" w:themeColor="text1"/>
              </w:rPr>
              <w:t>transaction records</w:t>
            </w:r>
            <w:r w:rsidRPr="00102AA5">
              <w:rPr>
                <w:rFonts w:ascii="Calibri" w:hAnsi="Calibri" w:cs="Calibri"/>
                <w:color w:val="000000" w:themeColor="text1"/>
              </w:rPr>
              <w:t>)</w:t>
            </w:r>
          </w:p>
        </w:tc>
      </w:tr>
      <w:tr w:rsidR="00E9115F" w:rsidRPr="005C609C" w14:paraId="6A7EAA7C"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1B7DA334" w14:textId="77777777" w:rsidR="00E9115F" w:rsidRPr="005C609C" w:rsidRDefault="00E9115F" w:rsidP="00C82EA6">
            <w:pPr>
              <w:rPr>
                <w:rFonts w:ascii="Calibri" w:hAnsi="Calibri" w:cs="Calibri"/>
                <w:b/>
                <w:bCs/>
              </w:rPr>
            </w:pPr>
            <w:r w:rsidRPr="005C609C">
              <w:rPr>
                <w:rFonts w:ascii="Calibri" w:hAnsi="Calibri" w:cs="Calibri"/>
                <w:b/>
                <w:bCs/>
              </w:rPr>
              <w:lastRenderedPageBreak/>
              <w:t xml:space="preserve">Use </w:t>
            </w:r>
          </w:p>
          <w:p w14:paraId="3DEAB358"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What is the PI used for (purpose)? </w:t>
            </w:r>
          </w:p>
          <w:p w14:paraId="6FEF0C4F" w14:textId="77777777" w:rsidR="00E9115F" w:rsidRPr="005C609C" w:rsidRDefault="00E9115F" w:rsidP="00C82EA6">
            <w:pPr>
              <w:rPr>
                <w:rFonts w:ascii="Calibri" w:hAnsi="Calibri" w:cs="Calibri"/>
                <w:i/>
                <w:iCs/>
              </w:rPr>
            </w:pPr>
            <w:r w:rsidRPr="005C609C">
              <w:rPr>
                <w:rFonts w:ascii="Calibri" w:hAnsi="Calibri" w:cs="Calibri"/>
                <w:i/>
                <w:iCs/>
                <w:sz w:val="20"/>
                <w:szCs w:val="20"/>
              </w:rPr>
              <w:t>Will the PI be used to make decisions that directly affect individuals? Does the vendor/provider use collected PI for other purposes, e.g., to advertise its services to students, teachers or parents?</w:t>
            </w:r>
          </w:p>
        </w:tc>
        <w:tc>
          <w:tcPr>
            <w:tcW w:w="4960" w:type="dxa"/>
            <w:tcBorders>
              <w:top w:val="single" w:sz="4" w:space="0" w:color="auto"/>
              <w:left w:val="single" w:sz="4" w:space="0" w:color="auto"/>
              <w:bottom w:val="single" w:sz="4" w:space="0" w:color="auto"/>
              <w:right w:val="single" w:sz="4" w:space="0" w:color="auto"/>
            </w:tcBorders>
          </w:tcPr>
          <w:p w14:paraId="4A87171F" w14:textId="626D1376" w:rsidR="004E15C8" w:rsidRPr="004E15C8" w:rsidRDefault="004E15C8" w:rsidP="00322B50">
            <w:pPr>
              <w:pStyle w:val="ListParagraph"/>
              <w:numPr>
                <w:ilvl w:val="0"/>
                <w:numId w:val="1"/>
              </w:numPr>
              <w:rPr>
                <w:rFonts w:ascii="Calibri" w:hAnsi="Calibri" w:cs="Calibri"/>
              </w:rPr>
            </w:pPr>
            <w:r>
              <w:rPr>
                <w:rFonts w:ascii="Calibri" w:hAnsi="Calibri" w:cs="Calibri"/>
              </w:rPr>
              <w:t xml:space="preserve">PI collected </w:t>
            </w:r>
            <w:r w:rsidRPr="004E15C8">
              <w:rPr>
                <w:rFonts w:ascii="Calibri" w:hAnsi="Calibri" w:cs="Calibri"/>
              </w:rPr>
              <w:t>is used to authenticate users, manage accounts, deliver core services (Drive, Classroom, Meet), and ensure reliability and uptime across the platform</w:t>
            </w:r>
            <w:r>
              <w:rPr>
                <w:rFonts w:ascii="Calibri" w:hAnsi="Calibri" w:cs="Calibri"/>
              </w:rPr>
              <w:t>.</w:t>
            </w:r>
          </w:p>
          <w:p w14:paraId="406AF097" w14:textId="441DE92C" w:rsidR="001D70FA" w:rsidRPr="004E15C8" w:rsidRDefault="001D70FA" w:rsidP="00322B50">
            <w:pPr>
              <w:pStyle w:val="ListParagraph"/>
              <w:numPr>
                <w:ilvl w:val="0"/>
                <w:numId w:val="1"/>
              </w:numPr>
              <w:rPr>
                <w:rFonts w:ascii="Calibri" w:hAnsi="Calibri" w:cs="Calibri"/>
              </w:rPr>
            </w:pPr>
            <w:r w:rsidRPr="004E15C8">
              <w:rPr>
                <w:rFonts w:ascii="Calibri" w:hAnsi="Calibri" w:cs="Calibri"/>
              </w:rPr>
              <w:t>No automated decision-making based on personal data.</w:t>
            </w:r>
          </w:p>
          <w:p w14:paraId="3E9A6A17" w14:textId="6988CE9B" w:rsidR="00322B50" w:rsidRPr="004E15C8" w:rsidRDefault="00322B50" w:rsidP="00322B50">
            <w:pPr>
              <w:pStyle w:val="ListParagraph"/>
              <w:numPr>
                <w:ilvl w:val="0"/>
                <w:numId w:val="1"/>
              </w:numPr>
              <w:rPr>
                <w:rFonts w:ascii="Calibri" w:hAnsi="Calibri" w:cs="Calibri"/>
              </w:rPr>
            </w:pPr>
            <w:r w:rsidRPr="004E15C8">
              <w:rPr>
                <w:rFonts w:ascii="Calibri" w:hAnsi="Calibri" w:cs="Calibri"/>
              </w:rPr>
              <w:t>PI is not used for ad targeting in core services, especially for K–12 users.</w:t>
            </w:r>
          </w:p>
          <w:p w14:paraId="13BA3B39" w14:textId="3CC5D5AF" w:rsidR="00E9115F" w:rsidRPr="004E15C8" w:rsidRDefault="00322B50" w:rsidP="004E15C8">
            <w:pPr>
              <w:pStyle w:val="ListParagraph"/>
              <w:numPr>
                <w:ilvl w:val="0"/>
                <w:numId w:val="1"/>
              </w:numPr>
              <w:rPr>
                <w:rFonts w:ascii="Calibri" w:hAnsi="Calibri" w:cs="Calibri"/>
              </w:rPr>
            </w:pPr>
            <w:r w:rsidRPr="004E15C8">
              <w:rPr>
                <w:rFonts w:ascii="Calibri" w:hAnsi="Calibri" w:cs="Calibri"/>
              </w:rPr>
              <w:t>In additional services (e.g., YouTube, Maps), ads may appear, but Google does not use PI from Workspace accounts in primary/secondary schools to personalize those ads.</w:t>
            </w:r>
          </w:p>
        </w:tc>
      </w:tr>
      <w:tr w:rsidR="00E9115F" w:rsidRPr="005C609C" w14:paraId="3E11921B"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185F3A68" w14:textId="77777777" w:rsidR="00E9115F" w:rsidRPr="005C609C" w:rsidRDefault="00E9115F" w:rsidP="00C82EA6">
            <w:pPr>
              <w:rPr>
                <w:rFonts w:ascii="Calibri" w:hAnsi="Calibri" w:cs="Calibri"/>
                <w:b/>
                <w:bCs/>
              </w:rPr>
            </w:pPr>
            <w:r w:rsidRPr="005C609C">
              <w:rPr>
                <w:rFonts w:ascii="Calibri" w:hAnsi="Calibri" w:cs="Calibri"/>
                <w:b/>
                <w:bCs/>
              </w:rPr>
              <w:t xml:space="preserve">Disclosure </w:t>
            </w:r>
          </w:p>
          <w:p w14:paraId="185055B7"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Who will/might access the PI? </w:t>
            </w:r>
          </w:p>
          <w:p w14:paraId="5CF50E38" w14:textId="77777777" w:rsidR="00E9115F" w:rsidRPr="005C609C" w:rsidRDefault="00E9115F" w:rsidP="00C82EA6">
            <w:pPr>
              <w:rPr>
                <w:rFonts w:ascii="Calibri" w:hAnsi="Calibri" w:cs="Calibri"/>
              </w:rPr>
            </w:pPr>
            <w:r w:rsidRPr="005C609C">
              <w:rPr>
                <w:rFonts w:ascii="Calibri" w:hAnsi="Calibri" w:cs="Calibri"/>
                <w:i/>
                <w:iCs/>
                <w:sz w:val="20"/>
                <w:szCs w:val="20"/>
              </w:rPr>
              <w:t>How might the vendor/provider share the collected PI? What disclosure to 3rd parties might occur (which 3rd parties) and the type of PI being disclosed/shared. How might disclosed PI be used (see above)?</w:t>
            </w:r>
          </w:p>
        </w:tc>
        <w:tc>
          <w:tcPr>
            <w:tcW w:w="4960" w:type="dxa"/>
            <w:tcBorders>
              <w:top w:val="single" w:sz="4" w:space="0" w:color="auto"/>
              <w:left w:val="single" w:sz="4" w:space="0" w:color="auto"/>
              <w:bottom w:val="single" w:sz="4" w:space="0" w:color="auto"/>
              <w:right w:val="single" w:sz="4" w:space="0" w:color="auto"/>
            </w:tcBorders>
          </w:tcPr>
          <w:p w14:paraId="10036829" w14:textId="5ECCAE85" w:rsidR="00E9115F" w:rsidRDefault="00E9115F" w:rsidP="00755480">
            <w:pPr>
              <w:rPr>
                <w:rFonts w:ascii="Calibri" w:hAnsi="Calibri" w:cs="Calibri"/>
              </w:rPr>
            </w:pPr>
            <w:r w:rsidRPr="00775434">
              <w:rPr>
                <w:rFonts w:ascii="Calibri" w:hAnsi="Calibri" w:cs="Calibri"/>
              </w:rPr>
              <w:t xml:space="preserve">Personal information (PI) </w:t>
            </w:r>
            <w:r w:rsidR="00755480">
              <w:rPr>
                <w:rFonts w:ascii="Calibri" w:hAnsi="Calibri" w:cs="Calibri"/>
              </w:rPr>
              <w:t xml:space="preserve">is accessed by the following: </w:t>
            </w:r>
          </w:p>
          <w:p w14:paraId="3CE43974" w14:textId="77777777" w:rsidR="00755480" w:rsidRDefault="00755480" w:rsidP="00755480">
            <w:pPr>
              <w:pStyle w:val="ListParagraph"/>
              <w:numPr>
                <w:ilvl w:val="0"/>
                <w:numId w:val="1"/>
              </w:numPr>
              <w:rPr>
                <w:rFonts w:ascii="Calibri" w:hAnsi="Calibri" w:cs="Calibri"/>
              </w:rPr>
            </w:pPr>
            <w:r w:rsidRPr="00755480">
              <w:rPr>
                <w:rFonts w:ascii="Calibri" w:hAnsi="Calibri" w:cs="Calibri"/>
              </w:rPr>
              <w:t>Google employees &amp; system</w:t>
            </w:r>
            <w:r>
              <w:rPr>
                <w:rFonts w:ascii="Calibri" w:hAnsi="Calibri" w:cs="Calibri"/>
                <w:b/>
                <w:bCs/>
              </w:rPr>
              <w:t xml:space="preserve"> </w:t>
            </w:r>
            <w:r w:rsidRPr="00755480">
              <w:rPr>
                <w:rFonts w:ascii="Calibri" w:hAnsi="Calibri" w:cs="Calibri"/>
              </w:rPr>
              <w:t>for service operation, support, backups, and maintenance</w:t>
            </w:r>
            <w:r>
              <w:rPr>
                <w:rFonts w:ascii="Calibri" w:hAnsi="Calibri" w:cs="Calibri"/>
              </w:rPr>
              <w:t>.</w:t>
            </w:r>
          </w:p>
          <w:p w14:paraId="3726EDC2" w14:textId="77777777" w:rsidR="00755480" w:rsidRDefault="00755480" w:rsidP="00755480">
            <w:pPr>
              <w:pStyle w:val="ListParagraph"/>
              <w:numPr>
                <w:ilvl w:val="0"/>
                <w:numId w:val="1"/>
              </w:numPr>
              <w:rPr>
                <w:rFonts w:ascii="Calibri" w:hAnsi="Calibri" w:cs="Calibri"/>
              </w:rPr>
            </w:pPr>
            <w:r>
              <w:rPr>
                <w:rFonts w:ascii="Calibri" w:hAnsi="Calibri" w:cs="Calibri"/>
              </w:rPr>
              <w:t>School</w:t>
            </w:r>
            <w:r w:rsidR="00A76C7E">
              <w:rPr>
                <w:rFonts w:ascii="Calibri" w:hAnsi="Calibri" w:cs="Calibri"/>
              </w:rPr>
              <w:t xml:space="preserve"> district to view and manage users’ accounts, usage logs, and </w:t>
            </w:r>
            <w:r w:rsidR="00C7376E">
              <w:rPr>
                <w:rFonts w:ascii="Calibri" w:hAnsi="Calibri" w:cs="Calibri"/>
              </w:rPr>
              <w:t>content</w:t>
            </w:r>
            <w:r w:rsidR="00A76C7E">
              <w:rPr>
                <w:rFonts w:ascii="Calibri" w:hAnsi="Calibri" w:cs="Calibri"/>
              </w:rPr>
              <w:t xml:space="preserve"> shared within the </w:t>
            </w:r>
            <w:r w:rsidR="00C7376E">
              <w:rPr>
                <w:rFonts w:ascii="Calibri" w:hAnsi="Calibri" w:cs="Calibri"/>
              </w:rPr>
              <w:t>Workspace domain.</w:t>
            </w:r>
          </w:p>
          <w:p w14:paraId="1D681C47" w14:textId="01E0E43B" w:rsidR="00C7376E" w:rsidRPr="00F775E6" w:rsidRDefault="00C7376E" w:rsidP="00F775E6">
            <w:pPr>
              <w:pStyle w:val="ListParagraph"/>
              <w:numPr>
                <w:ilvl w:val="0"/>
                <w:numId w:val="1"/>
              </w:numPr>
              <w:rPr>
                <w:rFonts w:ascii="Calibri" w:hAnsi="Calibri" w:cs="Calibri"/>
              </w:rPr>
            </w:pPr>
            <w:r>
              <w:rPr>
                <w:rFonts w:ascii="Calibri" w:hAnsi="Calibri" w:cs="Calibri"/>
              </w:rPr>
              <w:t xml:space="preserve">Authorized third-party apps </w:t>
            </w:r>
            <w:r w:rsidR="00F775E6">
              <w:rPr>
                <w:rFonts w:ascii="Calibri" w:hAnsi="Calibri" w:cs="Calibri"/>
              </w:rPr>
              <w:t>permitted by admin.</w:t>
            </w:r>
            <w:r w:rsidR="00F775E6" w:rsidRPr="00F775E6">
              <w:rPr>
                <w:rFonts w:ascii="Calibri" w:hAnsi="Calibri" w:cs="Calibri"/>
              </w:rPr>
              <w:t xml:space="preserve"> </w:t>
            </w:r>
          </w:p>
        </w:tc>
      </w:tr>
      <w:tr w:rsidR="00E9115F" w:rsidRPr="005C609C" w14:paraId="7BF7D016"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431EE622" w14:textId="77777777" w:rsidR="00E9115F" w:rsidRPr="005C609C" w:rsidRDefault="00E9115F" w:rsidP="00C82EA6">
            <w:pPr>
              <w:rPr>
                <w:rFonts w:ascii="Calibri" w:hAnsi="Calibri" w:cs="Calibri"/>
                <w:b/>
                <w:bCs/>
              </w:rPr>
            </w:pPr>
            <w:r w:rsidRPr="005C609C">
              <w:rPr>
                <w:rFonts w:ascii="Calibri" w:hAnsi="Calibri" w:cs="Calibri"/>
                <w:b/>
                <w:bCs/>
              </w:rPr>
              <w:t xml:space="preserve">Security </w:t>
            </w:r>
          </w:p>
          <w:p w14:paraId="136F7567"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Describe the measures put in place, including those implemented internally and by the provider, to secure the PI and to prevent unauthorized access to the PI. Describe the technical and physical measures in place to protect the PI.</w:t>
            </w:r>
            <w:r w:rsidRPr="005C609C">
              <w:rPr>
                <w:rFonts w:ascii="Calibri" w:hAnsi="Calibri" w:cs="Calibri"/>
                <w:i/>
                <w:iCs/>
                <w:sz w:val="20"/>
                <w:szCs w:val="20"/>
              </w:rPr>
              <w:tab/>
            </w:r>
          </w:p>
        </w:tc>
        <w:tc>
          <w:tcPr>
            <w:tcW w:w="4960" w:type="dxa"/>
            <w:tcBorders>
              <w:top w:val="single" w:sz="4" w:space="0" w:color="auto"/>
              <w:left w:val="single" w:sz="4" w:space="0" w:color="auto"/>
              <w:bottom w:val="single" w:sz="4" w:space="0" w:color="auto"/>
              <w:right w:val="single" w:sz="4" w:space="0" w:color="auto"/>
            </w:tcBorders>
          </w:tcPr>
          <w:p w14:paraId="34DB412E" w14:textId="3715C0CD" w:rsidR="00D129AD" w:rsidRPr="00D129AD" w:rsidRDefault="00D129AD" w:rsidP="00D129AD">
            <w:pPr>
              <w:pStyle w:val="ListParagraph"/>
              <w:numPr>
                <w:ilvl w:val="0"/>
                <w:numId w:val="1"/>
              </w:numPr>
              <w:rPr>
                <w:rFonts w:ascii="Calibri" w:hAnsi="Calibri" w:cs="Calibri"/>
              </w:rPr>
            </w:pPr>
            <w:r w:rsidRPr="00D129AD">
              <w:rPr>
                <w:rFonts w:ascii="Calibri" w:hAnsi="Calibri" w:cs="Calibri"/>
              </w:rPr>
              <w:t>Google Workspace for Education protects personal information using encryption in transit and at rest, two-factor authentication, client-side encryption, and AI-driven threat detection.</w:t>
            </w:r>
          </w:p>
          <w:p w14:paraId="5A6041EC" w14:textId="65EFB5A5" w:rsidR="00D129AD" w:rsidRPr="00D129AD" w:rsidRDefault="00D129AD" w:rsidP="00D129AD">
            <w:pPr>
              <w:pStyle w:val="ListParagraph"/>
              <w:numPr>
                <w:ilvl w:val="0"/>
                <w:numId w:val="1"/>
              </w:numPr>
              <w:rPr>
                <w:rFonts w:ascii="Calibri" w:hAnsi="Calibri" w:cs="Calibri"/>
              </w:rPr>
            </w:pPr>
            <w:r w:rsidRPr="00D129AD">
              <w:rPr>
                <w:rFonts w:ascii="Calibri" w:hAnsi="Calibri" w:cs="Calibri"/>
              </w:rPr>
              <w:t>Physical safeguards include secure data centers with restricted access, audit logging, and compliance with global standards</w:t>
            </w:r>
            <w:r>
              <w:rPr>
                <w:rFonts w:ascii="Calibri" w:hAnsi="Calibri" w:cs="Calibri"/>
              </w:rPr>
              <w:t>.</w:t>
            </w:r>
          </w:p>
          <w:p w14:paraId="35F7BC19" w14:textId="4C6D1B0A" w:rsidR="00E9115F" w:rsidRPr="00D129AD" w:rsidRDefault="00D129AD" w:rsidP="00C82EA6">
            <w:pPr>
              <w:pStyle w:val="ListParagraph"/>
              <w:numPr>
                <w:ilvl w:val="0"/>
                <w:numId w:val="1"/>
              </w:numPr>
              <w:rPr>
                <w:rFonts w:ascii="Calibri" w:hAnsi="Calibri" w:cs="Calibri"/>
              </w:rPr>
            </w:pPr>
            <w:r w:rsidRPr="00D129AD">
              <w:rPr>
                <w:rFonts w:ascii="Calibri" w:hAnsi="Calibri" w:cs="Calibri"/>
              </w:rPr>
              <w:t>Schools have admin controls to manage access, sharing, and retention, while Google conducts regular audits and maintains 24/7 incident response.</w:t>
            </w:r>
          </w:p>
        </w:tc>
      </w:tr>
      <w:tr w:rsidR="00E9115F" w:rsidRPr="005C609C" w14:paraId="57168891" w14:textId="77777777" w:rsidTr="00C82EA6">
        <w:tc>
          <w:tcPr>
            <w:tcW w:w="9350" w:type="dxa"/>
            <w:gridSpan w:val="2"/>
            <w:tcBorders>
              <w:top w:val="single" w:sz="4" w:space="0" w:color="auto"/>
              <w:left w:val="single" w:sz="4" w:space="0" w:color="auto"/>
              <w:bottom w:val="single" w:sz="4" w:space="0" w:color="auto"/>
              <w:right w:val="single" w:sz="4" w:space="0" w:color="auto"/>
            </w:tcBorders>
            <w:shd w:val="clear" w:color="auto" w:fill="BFDEF3"/>
            <w:hideMark/>
          </w:tcPr>
          <w:p w14:paraId="6CF6E75B" w14:textId="77777777" w:rsidR="00E9115F" w:rsidRPr="005C609C" w:rsidRDefault="00E9115F" w:rsidP="00C82EA6">
            <w:pPr>
              <w:rPr>
                <w:rFonts w:ascii="Calibri" w:hAnsi="Calibri" w:cs="Calibri"/>
                <w:b/>
                <w:bCs/>
              </w:rPr>
            </w:pPr>
            <w:r w:rsidRPr="005C609C">
              <w:rPr>
                <w:rFonts w:ascii="Calibri" w:hAnsi="Calibri" w:cs="Calibri"/>
                <w:b/>
                <w:bCs/>
              </w:rPr>
              <w:t>Part 3</w:t>
            </w:r>
          </w:p>
        </w:tc>
      </w:tr>
      <w:tr w:rsidR="00E9115F" w:rsidRPr="005C609C" w14:paraId="0A67C88F"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1681FBEB" w14:textId="77777777" w:rsidR="00E9115F" w:rsidRPr="005C609C" w:rsidRDefault="00E9115F" w:rsidP="00C82EA6">
            <w:pPr>
              <w:rPr>
                <w:rFonts w:ascii="Calibri" w:hAnsi="Calibri" w:cs="Calibri"/>
                <w:b/>
                <w:bCs/>
              </w:rPr>
            </w:pPr>
            <w:r w:rsidRPr="005C609C">
              <w:rPr>
                <w:rFonts w:ascii="Calibri" w:hAnsi="Calibri" w:cs="Calibri"/>
                <w:b/>
                <w:bCs/>
              </w:rPr>
              <w:t xml:space="preserve">Will any PI be stored outside Canada? </w:t>
            </w:r>
          </w:p>
          <w:p w14:paraId="13AA26AA"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Yes or No. If No, skip to PART 4</w:t>
            </w:r>
          </w:p>
        </w:tc>
        <w:tc>
          <w:tcPr>
            <w:tcW w:w="4960" w:type="dxa"/>
            <w:tcBorders>
              <w:top w:val="single" w:sz="4" w:space="0" w:color="auto"/>
              <w:left w:val="single" w:sz="4" w:space="0" w:color="auto"/>
              <w:bottom w:val="single" w:sz="4" w:space="0" w:color="auto"/>
              <w:right w:val="single" w:sz="4" w:space="0" w:color="auto"/>
            </w:tcBorders>
          </w:tcPr>
          <w:p w14:paraId="0199F565" w14:textId="77777777" w:rsidR="00E9115F" w:rsidRPr="005C609C" w:rsidRDefault="00E9115F" w:rsidP="00C82EA6">
            <w:pPr>
              <w:rPr>
                <w:rFonts w:ascii="Calibri" w:hAnsi="Calibri" w:cs="Calibri"/>
              </w:rPr>
            </w:pPr>
            <w:r w:rsidRPr="005C609C">
              <w:rPr>
                <w:rFonts w:ascii="Calibri" w:hAnsi="Calibri" w:cs="Calibri"/>
              </w:rPr>
              <w:t>Yes</w:t>
            </w:r>
          </w:p>
        </w:tc>
      </w:tr>
      <w:tr w:rsidR="00E9115F" w:rsidRPr="005C609C" w14:paraId="48F5A73D"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4A85D783" w14:textId="77777777" w:rsidR="00E9115F" w:rsidRPr="005C609C" w:rsidRDefault="00E9115F" w:rsidP="00C82EA6">
            <w:pPr>
              <w:rPr>
                <w:rFonts w:ascii="Calibri" w:hAnsi="Calibri" w:cs="Calibri"/>
                <w:b/>
                <w:bCs/>
              </w:rPr>
            </w:pPr>
            <w:r w:rsidRPr="005C609C">
              <w:rPr>
                <w:rFonts w:ascii="Calibri" w:hAnsi="Calibri" w:cs="Calibri"/>
                <w:b/>
                <w:bCs/>
              </w:rPr>
              <w:t>Is any of the PI ‘</w:t>
            </w:r>
            <w:hyperlink r:id="rId12" w:anchor="sensitive" w:history="1">
              <w:r w:rsidRPr="005C609C">
                <w:rPr>
                  <w:rStyle w:val="Hyperlink"/>
                  <w:rFonts w:ascii="Calibri" w:hAnsi="Calibri" w:cs="Calibri"/>
                  <w:b/>
                  <w:bCs/>
                </w:rPr>
                <w:t>sensitive’</w:t>
              </w:r>
            </w:hyperlink>
            <w:r w:rsidRPr="005C609C">
              <w:rPr>
                <w:rFonts w:ascii="Calibri" w:hAnsi="Calibri" w:cs="Calibri"/>
                <w:b/>
                <w:bCs/>
              </w:rPr>
              <w:t>?</w:t>
            </w:r>
          </w:p>
          <w:p w14:paraId="0BA99F76"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Click on link above to determine if PI is considered </w:t>
            </w:r>
          </w:p>
          <w:p w14:paraId="05572C04" w14:textId="77777777" w:rsidR="00E9115F" w:rsidRPr="005C609C" w:rsidRDefault="00E9115F" w:rsidP="00C82EA6">
            <w:pPr>
              <w:rPr>
                <w:rFonts w:ascii="Calibri" w:hAnsi="Calibri" w:cs="Calibri"/>
              </w:rPr>
            </w:pPr>
            <w:r w:rsidRPr="005C609C">
              <w:rPr>
                <w:rFonts w:ascii="Calibri" w:hAnsi="Calibri" w:cs="Calibri"/>
                <w:i/>
                <w:iCs/>
                <w:sz w:val="20"/>
                <w:szCs w:val="20"/>
              </w:rPr>
              <w:t>sensitive</w:t>
            </w:r>
          </w:p>
        </w:tc>
        <w:tc>
          <w:tcPr>
            <w:tcW w:w="4960" w:type="dxa"/>
            <w:tcBorders>
              <w:top w:val="single" w:sz="4" w:space="0" w:color="auto"/>
              <w:left w:val="single" w:sz="4" w:space="0" w:color="auto"/>
              <w:bottom w:val="single" w:sz="4" w:space="0" w:color="auto"/>
              <w:right w:val="single" w:sz="4" w:space="0" w:color="auto"/>
            </w:tcBorders>
          </w:tcPr>
          <w:p w14:paraId="7C404721" w14:textId="79FF76B4" w:rsidR="00E9115F" w:rsidRPr="005C609C" w:rsidRDefault="00A44010" w:rsidP="00C82EA6">
            <w:pPr>
              <w:rPr>
                <w:rFonts w:ascii="Calibri" w:hAnsi="Calibri" w:cs="Calibri"/>
              </w:rPr>
            </w:pPr>
            <w:r>
              <w:rPr>
                <w:rFonts w:ascii="Calibri" w:hAnsi="Calibri" w:cs="Calibri"/>
              </w:rPr>
              <w:t>Yes</w:t>
            </w:r>
          </w:p>
        </w:tc>
      </w:tr>
      <w:tr w:rsidR="00E9115F" w:rsidRPr="005C609C" w14:paraId="57349C11"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131D9885" w14:textId="77777777" w:rsidR="00E9115F" w:rsidRPr="005C609C" w:rsidRDefault="00E9115F" w:rsidP="00C82EA6">
            <w:pPr>
              <w:rPr>
                <w:rFonts w:ascii="Calibri" w:hAnsi="Calibri" w:cs="Calibri"/>
                <w:b/>
                <w:bCs/>
              </w:rPr>
            </w:pPr>
            <w:r w:rsidRPr="005C609C">
              <w:rPr>
                <w:rFonts w:ascii="Calibri" w:hAnsi="Calibri" w:cs="Calibri"/>
                <w:b/>
                <w:bCs/>
              </w:rPr>
              <w:t xml:space="preserve">Where is the PI being stored? </w:t>
            </w:r>
          </w:p>
          <w:p w14:paraId="7170D31F"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Where, what regions are the PI being stored in, including backups. What hosting providers are being used?</w:t>
            </w:r>
          </w:p>
        </w:tc>
        <w:tc>
          <w:tcPr>
            <w:tcW w:w="4960" w:type="dxa"/>
            <w:tcBorders>
              <w:top w:val="single" w:sz="4" w:space="0" w:color="auto"/>
              <w:left w:val="single" w:sz="4" w:space="0" w:color="auto"/>
              <w:bottom w:val="single" w:sz="4" w:space="0" w:color="auto"/>
              <w:right w:val="single" w:sz="4" w:space="0" w:color="auto"/>
            </w:tcBorders>
          </w:tcPr>
          <w:p w14:paraId="10603DEE" w14:textId="597B4EA5" w:rsidR="00E9115F" w:rsidRPr="00B76E69" w:rsidRDefault="00B76E69" w:rsidP="00C82EA6">
            <w:pPr>
              <w:rPr>
                <w:rFonts w:ascii="Calibri" w:hAnsi="Calibri" w:cs="Calibri"/>
              </w:rPr>
            </w:pPr>
            <w:r w:rsidRPr="00B76E69">
              <w:rPr>
                <w:rFonts w:ascii="Calibri" w:hAnsi="Calibri" w:cs="Calibri"/>
              </w:rPr>
              <w:t>Personal information (PI) is stored in Google’s global data centers, which may include locations in the United States, European Union, and other international regions.</w:t>
            </w:r>
          </w:p>
        </w:tc>
      </w:tr>
      <w:tr w:rsidR="00E9115F" w:rsidRPr="005C609C" w14:paraId="6C52547A" w14:textId="77777777" w:rsidTr="00C82EA6">
        <w:tc>
          <w:tcPr>
            <w:tcW w:w="9350" w:type="dxa"/>
            <w:gridSpan w:val="2"/>
            <w:tcBorders>
              <w:top w:val="single" w:sz="4" w:space="0" w:color="auto"/>
              <w:left w:val="single" w:sz="4" w:space="0" w:color="auto"/>
              <w:bottom w:val="single" w:sz="4" w:space="0" w:color="auto"/>
              <w:right w:val="single" w:sz="4" w:space="0" w:color="auto"/>
            </w:tcBorders>
            <w:shd w:val="clear" w:color="auto" w:fill="BFDEF3"/>
            <w:hideMark/>
          </w:tcPr>
          <w:p w14:paraId="18541264" w14:textId="77777777" w:rsidR="00E9115F" w:rsidRPr="005C609C" w:rsidRDefault="00E9115F" w:rsidP="00C82EA6">
            <w:pPr>
              <w:rPr>
                <w:rFonts w:ascii="Calibri" w:hAnsi="Calibri" w:cs="Calibri"/>
                <w:b/>
                <w:bCs/>
              </w:rPr>
            </w:pPr>
            <w:r w:rsidRPr="005C609C">
              <w:rPr>
                <w:rFonts w:ascii="Calibri" w:hAnsi="Calibri" w:cs="Calibri"/>
                <w:b/>
                <w:bCs/>
              </w:rPr>
              <w:t>Part 4</w:t>
            </w:r>
          </w:p>
        </w:tc>
      </w:tr>
      <w:tr w:rsidR="00E9115F" w:rsidRPr="005C609C" w14:paraId="741E7BBD"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2D7FB778" w14:textId="77777777" w:rsidR="00E9115F" w:rsidRPr="005C609C" w:rsidRDefault="00E9115F" w:rsidP="00C82EA6">
            <w:pPr>
              <w:rPr>
                <w:rFonts w:ascii="Calibri" w:hAnsi="Calibri" w:cs="Calibri"/>
                <w:b/>
                <w:bCs/>
              </w:rPr>
            </w:pPr>
            <w:r w:rsidRPr="005C609C">
              <w:rPr>
                <w:rFonts w:ascii="Calibri" w:hAnsi="Calibri" w:cs="Calibri"/>
                <w:b/>
                <w:bCs/>
              </w:rPr>
              <w:t>Ownership and Retention of PI</w:t>
            </w:r>
          </w:p>
          <w:p w14:paraId="17AE46D8"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Who owns the PI, according to applicable contracts/agreements. Describe the provisions, controls and guarantees in place on the retention of PI: storage before expiry, backups, destruction/deletion of PI</w:t>
            </w:r>
          </w:p>
        </w:tc>
        <w:tc>
          <w:tcPr>
            <w:tcW w:w="4960" w:type="dxa"/>
            <w:tcBorders>
              <w:top w:val="single" w:sz="4" w:space="0" w:color="auto"/>
              <w:left w:val="single" w:sz="4" w:space="0" w:color="auto"/>
              <w:bottom w:val="single" w:sz="4" w:space="0" w:color="auto"/>
              <w:right w:val="single" w:sz="4" w:space="0" w:color="auto"/>
            </w:tcBorders>
          </w:tcPr>
          <w:p w14:paraId="668FA3AD" w14:textId="77777777" w:rsidR="00E9115F" w:rsidRDefault="00265A76" w:rsidP="00E9115F">
            <w:pPr>
              <w:pStyle w:val="ListParagraph"/>
              <w:numPr>
                <w:ilvl w:val="0"/>
                <w:numId w:val="1"/>
              </w:numPr>
              <w:rPr>
                <w:rFonts w:ascii="Calibri" w:hAnsi="Calibri" w:cs="Calibri"/>
              </w:rPr>
            </w:pPr>
            <w:r w:rsidRPr="004829D1">
              <w:rPr>
                <w:rFonts w:ascii="Calibri" w:hAnsi="Calibri" w:cs="Calibri"/>
              </w:rPr>
              <w:t>Schools and educational institutions own and control the PI associated with their Google Workspace for Education accounts.</w:t>
            </w:r>
          </w:p>
          <w:p w14:paraId="1A27410E" w14:textId="6EF7728D" w:rsidR="002B79F3" w:rsidRPr="004829D1" w:rsidRDefault="002B79F3" w:rsidP="00E9115F">
            <w:pPr>
              <w:pStyle w:val="ListParagraph"/>
              <w:numPr>
                <w:ilvl w:val="0"/>
                <w:numId w:val="1"/>
              </w:numPr>
              <w:rPr>
                <w:rFonts w:ascii="Calibri" w:hAnsi="Calibri" w:cs="Calibri"/>
              </w:rPr>
            </w:pPr>
            <w:r w:rsidRPr="004829D1">
              <w:rPr>
                <w:rFonts w:ascii="Calibri" w:hAnsi="Calibri" w:cs="Calibri"/>
              </w:rPr>
              <w:t>Google Vault allows schools to set custom retention rules for Gmail, Drive, Meet, and other services, including automatic purging after expiry.</w:t>
            </w:r>
          </w:p>
          <w:p w14:paraId="290848A8" w14:textId="77777777" w:rsidR="004829D1" w:rsidRPr="004829D1" w:rsidRDefault="004829D1" w:rsidP="00E9115F">
            <w:pPr>
              <w:pStyle w:val="ListParagraph"/>
              <w:numPr>
                <w:ilvl w:val="0"/>
                <w:numId w:val="1"/>
              </w:numPr>
              <w:rPr>
                <w:rFonts w:ascii="Calibri" w:hAnsi="Calibri" w:cs="Calibri"/>
              </w:rPr>
            </w:pPr>
            <w:r w:rsidRPr="004829D1">
              <w:rPr>
                <w:rFonts w:ascii="Calibri" w:hAnsi="Calibri" w:cs="Calibri"/>
              </w:rPr>
              <w:lastRenderedPageBreak/>
              <w:t>Schools can delete user accounts when no longer needed.</w:t>
            </w:r>
          </w:p>
          <w:p w14:paraId="74F4F316" w14:textId="3ECD776C" w:rsidR="004829D1" w:rsidRPr="002B79F3" w:rsidRDefault="004829D1" w:rsidP="002B79F3">
            <w:pPr>
              <w:pStyle w:val="ListParagraph"/>
              <w:numPr>
                <w:ilvl w:val="0"/>
                <w:numId w:val="1"/>
              </w:numPr>
              <w:rPr>
                <w:rFonts w:ascii="Calibri" w:hAnsi="Calibri" w:cs="Calibri"/>
              </w:rPr>
            </w:pPr>
            <w:r w:rsidRPr="004829D1">
              <w:rPr>
                <w:rFonts w:ascii="Calibri" w:hAnsi="Calibri" w:cs="Calibri"/>
              </w:rPr>
              <w:t>Google commits to delete customer data within 180 days of account deletion.</w:t>
            </w:r>
          </w:p>
        </w:tc>
      </w:tr>
      <w:tr w:rsidR="00E9115F" w:rsidRPr="005C609C" w14:paraId="43FB5052"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507DFF77" w14:textId="77777777" w:rsidR="00E9115F" w:rsidRPr="005C609C" w:rsidRDefault="00E9115F" w:rsidP="00C82EA6">
            <w:pPr>
              <w:rPr>
                <w:rFonts w:ascii="Calibri" w:hAnsi="Calibri" w:cs="Calibri"/>
                <w:b/>
                <w:bCs/>
              </w:rPr>
            </w:pPr>
            <w:r w:rsidRPr="005C609C">
              <w:rPr>
                <w:rFonts w:ascii="Calibri" w:hAnsi="Calibri" w:cs="Calibri"/>
                <w:b/>
                <w:bCs/>
              </w:rPr>
              <w:lastRenderedPageBreak/>
              <w:t>Accuracy of PI</w:t>
            </w:r>
          </w:p>
          <w:p w14:paraId="0CBE512C"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Describe the provisions that allow individuals to request corrections to their PI held within the application/service</w:t>
            </w:r>
          </w:p>
        </w:tc>
        <w:tc>
          <w:tcPr>
            <w:tcW w:w="4960" w:type="dxa"/>
            <w:tcBorders>
              <w:top w:val="single" w:sz="4" w:space="0" w:color="auto"/>
              <w:left w:val="single" w:sz="4" w:space="0" w:color="auto"/>
              <w:bottom w:val="single" w:sz="4" w:space="0" w:color="auto"/>
              <w:right w:val="single" w:sz="4" w:space="0" w:color="auto"/>
            </w:tcBorders>
          </w:tcPr>
          <w:p w14:paraId="70F3351B" w14:textId="77777777" w:rsidR="004D0995" w:rsidRDefault="00161646" w:rsidP="00C82EA6">
            <w:pPr>
              <w:pStyle w:val="ListParagraph"/>
              <w:numPr>
                <w:ilvl w:val="0"/>
                <w:numId w:val="1"/>
              </w:numPr>
              <w:rPr>
                <w:rFonts w:ascii="Calibri" w:hAnsi="Calibri" w:cs="Calibri"/>
              </w:rPr>
            </w:pPr>
            <w:r>
              <w:rPr>
                <w:rFonts w:ascii="Calibri" w:hAnsi="Calibri" w:cs="Calibri"/>
              </w:rPr>
              <w:t xml:space="preserve">Users can self-correct basic profile and contact info </w:t>
            </w:r>
            <w:r w:rsidR="00F92A78">
              <w:rPr>
                <w:rFonts w:ascii="Calibri" w:hAnsi="Calibri" w:cs="Calibri"/>
              </w:rPr>
              <w:t xml:space="preserve">through their Google account settings, </w:t>
            </w:r>
            <w:r w:rsidR="00F92A78" w:rsidRPr="00F92A78">
              <w:rPr>
                <w:rFonts w:ascii="Calibri" w:hAnsi="Calibri" w:cs="Calibri"/>
              </w:rPr>
              <w:t>such as profile photo, secondary email, and phone number.</w:t>
            </w:r>
          </w:p>
          <w:p w14:paraId="3FF40300" w14:textId="6716CE3F" w:rsidR="00335DD2" w:rsidRDefault="004D0995" w:rsidP="00C82EA6">
            <w:pPr>
              <w:pStyle w:val="ListParagraph"/>
              <w:numPr>
                <w:ilvl w:val="0"/>
                <w:numId w:val="1"/>
              </w:numPr>
              <w:rPr>
                <w:rFonts w:ascii="Calibri" w:hAnsi="Calibri" w:cs="Calibri"/>
              </w:rPr>
            </w:pPr>
            <w:r w:rsidRPr="004D0995">
              <w:rPr>
                <w:rFonts w:ascii="Calibri" w:hAnsi="Calibri" w:cs="Calibri"/>
              </w:rPr>
              <w:t>School admins can update or correct PI such as names, email addresses, profile information, and account settings via the Google Admin Console.</w:t>
            </w:r>
          </w:p>
          <w:p w14:paraId="7C3CCFC2" w14:textId="128CE12B" w:rsidR="00EB4922" w:rsidRPr="00745337" w:rsidRDefault="000246ED" w:rsidP="00745337">
            <w:pPr>
              <w:pStyle w:val="ListParagraph"/>
              <w:numPr>
                <w:ilvl w:val="0"/>
                <w:numId w:val="1"/>
              </w:numPr>
              <w:rPr>
                <w:rFonts w:ascii="Calibri" w:hAnsi="Calibri" w:cs="Calibri"/>
              </w:rPr>
            </w:pPr>
            <w:r w:rsidRPr="000246ED">
              <w:rPr>
                <w:rFonts w:ascii="Calibri" w:hAnsi="Calibri" w:cs="Calibri"/>
              </w:rPr>
              <w:t>Administrators can update, correct, or remove user-provided or generated content on request.</w:t>
            </w:r>
          </w:p>
        </w:tc>
      </w:tr>
      <w:tr w:rsidR="00E9115F" w:rsidRPr="005C609C" w14:paraId="467354D6" w14:textId="77777777" w:rsidTr="00C82EA6">
        <w:tc>
          <w:tcPr>
            <w:tcW w:w="9350" w:type="dxa"/>
            <w:gridSpan w:val="2"/>
            <w:tcBorders>
              <w:top w:val="single" w:sz="4" w:space="0" w:color="auto"/>
              <w:left w:val="single" w:sz="4" w:space="0" w:color="auto"/>
              <w:bottom w:val="single" w:sz="4" w:space="0" w:color="auto"/>
              <w:right w:val="single" w:sz="4" w:space="0" w:color="auto"/>
            </w:tcBorders>
            <w:shd w:val="clear" w:color="auto" w:fill="BFDEF3"/>
            <w:hideMark/>
          </w:tcPr>
          <w:p w14:paraId="1B452399" w14:textId="77777777" w:rsidR="00E9115F" w:rsidRPr="005C609C" w:rsidRDefault="00E9115F" w:rsidP="00C82EA6">
            <w:pPr>
              <w:rPr>
                <w:rFonts w:ascii="Calibri" w:hAnsi="Calibri" w:cs="Calibri"/>
                <w:b/>
                <w:bCs/>
              </w:rPr>
            </w:pPr>
            <w:r w:rsidRPr="005C609C">
              <w:rPr>
                <w:rFonts w:ascii="Calibri" w:hAnsi="Calibri" w:cs="Calibri"/>
                <w:b/>
                <w:bCs/>
              </w:rPr>
              <w:t>Part 5</w:t>
            </w:r>
          </w:p>
        </w:tc>
      </w:tr>
      <w:tr w:rsidR="00E9115F" w:rsidRPr="005C609C" w14:paraId="35B2E38F" w14:textId="77777777" w:rsidTr="00C82EA6">
        <w:tc>
          <w:tcPr>
            <w:tcW w:w="4390" w:type="dxa"/>
            <w:tcBorders>
              <w:top w:val="single" w:sz="4" w:space="0" w:color="auto"/>
              <w:left w:val="single" w:sz="4" w:space="0" w:color="auto"/>
              <w:bottom w:val="single" w:sz="4" w:space="0" w:color="auto"/>
              <w:right w:val="single" w:sz="4" w:space="0" w:color="auto"/>
            </w:tcBorders>
            <w:hideMark/>
          </w:tcPr>
          <w:p w14:paraId="518A6EAE" w14:textId="77777777" w:rsidR="00E9115F" w:rsidRPr="005C609C" w:rsidRDefault="00E9115F" w:rsidP="00C82EA6">
            <w:pPr>
              <w:rPr>
                <w:rFonts w:ascii="Calibri" w:hAnsi="Calibri" w:cs="Calibri"/>
                <w:b/>
                <w:bCs/>
              </w:rPr>
            </w:pPr>
            <w:r w:rsidRPr="005C609C">
              <w:rPr>
                <w:rFonts w:ascii="Calibri" w:hAnsi="Calibri" w:cs="Calibri"/>
                <w:b/>
                <w:bCs/>
              </w:rPr>
              <w:t xml:space="preserve">Recommendation </w:t>
            </w:r>
          </w:p>
          <w:p w14:paraId="46C4FA5A" w14:textId="77777777" w:rsidR="00E9115F" w:rsidRPr="005C609C" w:rsidRDefault="00E9115F" w:rsidP="00C82EA6">
            <w:pPr>
              <w:rPr>
                <w:rFonts w:ascii="Calibri" w:hAnsi="Calibri" w:cs="Calibri"/>
                <w:i/>
                <w:iCs/>
                <w:sz w:val="20"/>
                <w:szCs w:val="20"/>
              </w:rPr>
            </w:pPr>
            <w:r w:rsidRPr="005C609C">
              <w:rPr>
                <w:rFonts w:ascii="Calibri" w:hAnsi="Calibri" w:cs="Calibri"/>
                <w:i/>
                <w:iCs/>
                <w:sz w:val="20"/>
                <w:szCs w:val="20"/>
              </w:rPr>
              <w:t xml:space="preserve">Recommendation for </w:t>
            </w:r>
            <w:r w:rsidRPr="005C609C">
              <w:rPr>
                <w:rFonts w:ascii="Calibri" w:hAnsi="Calibri" w:cs="Calibri"/>
                <w:b/>
                <w:bCs/>
                <w:i/>
                <w:iCs/>
                <w:sz w:val="20"/>
                <w:szCs w:val="20"/>
              </w:rPr>
              <w:t>Approval, Abeyance/Suspension</w:t>
            </w:r>
            <w:r w:rsidRPr="005C609C">
              <w:rPr>
                <w:rFonts w:ascii="Calibri" w:hAnsi="Calibri" w:cs="Calibri"/>
                <w:i/>
                <w:iCs/>
                <w:sz w:val="20"/>
                <w:szCs w:val="20"/>
              </w:rPr>
              <w:t xml:space="preserve"> (pending further review) or </w:t>
            </w:r>
            <w:r w:rsidRPr="005C609C">
              <w:rPr>
                <w:rFonts w:ascii="Calibri" w:hAnsi="Calibri" w:cs="Calibri"/>
                <w:b/>
                <w:bCs/>
                <w:i/>
                <w:iCs/>
                <w:sz w:val="20"/>
                <w:szCs w:val="20"/>
              </w:rPr>
              <w:t>Rejection</w:t>
            </w:r>
            <w:r w:rsidRPr="005C609C">
              <w:rPr>
                <w:rFonts w:ascii="Calibri" w:hAnsi="Calibri" w:cs="Calibri"/>
                <w:i/>
                <w:iCs/>
                <w:sz w:val="20"/>
                <w:szCs w:val="20"/>
              </w:rPr>
              <w:t>, based on a review and assessment of Privacy Risk. For an approval, provide any applicable conditions of use and/or other risk mitigation measures advised to achieve an acceptable level of privacy risk</w:t>
            </w:r>
          </w:p>
        </w:tc>
        <w:tc>
          <w:tcPr>
            <w:tcW w:w="4960" w:type="dxa"/>
            <w:tcBorders>
              <w:top w:val="single" w:sz="4" w:space="0" w:color="auto"/>
              <w:left w:val="single" w:sz="4" w:space="0" w:color="auto"/>
              <w:bottom w:val="single" w:sz="4" w:space="0" w:color="auto"/>
              <w:right w:val="single" w:sz="4" w:space="0" w:color="auto"/>
            </w:tcBorders>
          </w:tcPr>
          <w:p w14:paraId="0DC5332D" w14:textId="77777777" w:rsidR="00E9115F" w:rsidRPr="005C609C" w:rsidRDefault="00E9115F" w:rsidP="00C82EA6">
            <w:pPr>
              <w:rPr>
                <w:rFonts w:ascii="Calibri" w:hAnsi="Calibri" w:cs="Calibri"/>
                <w:b/>
                <w:bCs/>
              </w:rPr>
            </w:pPr>
            <w:r w:rsidRPr="005C609C">
              <w:rPr>
                <w:rFonts w:ascii="Calibri" w:hAnsi="Calibri" w:cs="Calibri"/>
                <w:b/>
                <w:bCs/>
              </w:rPr>
              <w:t xml:space="preserve">Conditionally Approved. </w:t>
            </w:r>
          </w:p>
          <w:p w14:paraId="61490F13" w14:textId="77777777" w:rsidR="00E9115F" w:rsidRPr="005C609C" w:rsidRDefault="00E9115F" w:rsidP="00C82EA6">
            <w:pPr>
              <w:rPr>
                <w:rFonts w:ascii="Calibri" w:hAnsi="Calibri" w:cs="Calibri"/>
              </w:rPr>
            </w:pPr>
            <w:r w:rsidRPr="005C609C">
              <w:rPr>
                <w:rFonts w:ascii="Calibri" w:hAnsi="Calibri" w:cs="Calibri"/>
              </w:rPr>
              <w:t xml:space="preserve">Conditions of Use: </w:t>
            </w:r>
          </w:p>
          <w:p w14:paraId="2CF3FAB7" w14:textId="59C79312" w:rsidR="00D37F20" w:rsidRPr="00D37F20" w:rsidRDefault="00D37F20" w:rsidP="00E9115F">
            <w:pPr>
              <w:pStyle w:val="ListParagraph"/>
              <w:numPr>
                <w:ilvl w:val="0"/>
                <w:numId w:val="1"/>
              </w:numPr>
              <w:rPr>
                <w:rFonts w:ascii="Calibri" w:hAnsi="Calibri" w:cs="Calibri"/>
              </w:rPr>
            </w:pPr>
            <w:r w:rsidRPr="00D37F20">
              <w:rPr>
                <w:rFonts w:ascii="Calibri" w:hAnsi="Calibri" w:cs="Calibri"/>
              </w:rPr>
              <w:t xml:space="preserve">Schools must obtain parental consent for students under 18 when enabling access to </w:t>
            </w:r>
            <w:r w:rsidR="00D256D3">
              <w:rPr>
                <w:rFonts w:ascii="Calibri" w:hAnsi="Calibri" w:cs="Calibri"/>
              </w:rPr>
              <w:t>a</w:t>
            </w:r>
            <w:r w:rsidRPr="00D37F20">
              <w:rPr>
                <w:rFonts w:ascii="Calibri" w:hAnsi="Calibri" w:cs="Calibri"/>
              </w:rPr>
              <w:t xml:space="preserve">dditional </w:t>
            </w:r>
            <w:r w:rsidR="00D256D3">
              <w:rPr>
                <w:rFonts w:ascii="Calibri" w:hAnsi="Calibri" w:cs="Calibri"/>
              </w:rPr>
              <w:t>s</w:t>
            </w:r>
            <w:r w:rsidRPr="00D37F20">
              <w:rPr>
                <w:rFonts w:ascii="Calibri" w:hAnsi="Calibri" w:cs="Calibri"/>
              </w:rPr>
              <w:t>ervices (e.g., YouTube, Maps).</w:t>
            </w:r>
          </w:p>
          <w:p w14:paraId="4BF18B11" w14:textId="11D070C2" w:rsidR="00E9115F" w:rsidRPr="005C609C" w:rsidRDefault="00E9115F" w:rsidP="00E9115F">
            <w:pPr>
              <w:pStyle w:val="ListParagraph"/>
              <w:numPr>
                <w:ilvl w:val="0"/>
                <w:numId w:val="1"/>
              </w:numPr>
              <w:rPr>
                <w:rFonts w:ascii="Calibri" w:hAnsi="Calibri" w:cs="Calibri"/>
              </w:rPr>
            </w:pPr>
            <w:r w:rsidRPr="005C609C">
              <w:rPr>
                <w:rFonts w:ascii="Calibri" w:hAnsi="Calibri" w:cs="Calibri"/>
              </w:rPr>
              <w:t xml:space="preserve">Limit integration with third-party platforms </w:t>
            </w:r>
          </w:p>
          <w:p w14:paraId="657E348D" w14:textId="77777777" w:rsidR="00E9115F" w:rsidRPr="005C609C" w:rsidRDefault="00E9115F" w:rsidP="00E9115F">
            <w:pPr>
              <w:pStyle w:val="ListParagraph"/>
              <w:numPr>
                <w:ilvl w:val="0"/>
                <w:numId w:val="2"/>
              </w:numPr>
              <w:rPr>
                <w:rFonts w:ascii="Calibri" w:hAnsi="Calibri" w:cs="Calibri"/>
              </w:rPr>
            </w:pPr>
            <w:r w:rsidRPr="005C609C">
              <w:rPr>
                <w:rFonts w:ascii="Calibri" w:hAnsi="Calibri" w:cs="Calibri"/>
              </w:rPr>
              <w:t>Establish clear protocols for PI correction, deletion, and retention</w:t>
            </w:r>
          </w:p>
        </w:tc>
      </w:tr>
      <w:tr w:rsidR="00E9115F" w:rsidRPr="005C609C" w14:paraId="0102E315" w14:textId="77777777" w:rsidTr="00C82EA6">
        <w:tc>
          <w:tcPr>
            <w:tcW w:w="4390" w:type="dxa"/>
            <w:tcBorders>
              <w:top w:val="single" w:sz="4" w:space="0" w:color="auto"/>
              <w:left w:val="single" w:sz="4" w:space="0" w:color="auto"/>
              <w:bottom w:val="single" w:sz="4" w:space="0" w:color="auto"/>
              <w:right w:val="single" w:sz="4" w:space="0" w:color="auto"/>
            </w:tcBorders>
          </w:tcPr>
          <w:p w14:paraId="2AD0B2BA" w14:textId="77777777" w:rsidR="00E9115F" w:rsidRPr="005C609C" w:rsidRDefault="00E9115F" w:rsidP="00C82EA6">
            <w:pPr>
              <w:rPr>
                <w:rFonts w:ascii="Calibri" w:hAnsi="Calibri" w:cs="Calibri"/>
                <w:b/>
                <w:bCs/>
              </w:rPr>
            </w:pPr>
            <w:r w:rsidRPr="005C609C">
              <w:rPr>
                <w:rFonts w:ascii="Calibri" w:hAnsi="Calibri" w:cs="Calibri"/>
                <w:b/>
                <w:bCs/>
              </w:rPr>
              <w:t>PIA Version</w:t>
            </w:r>
          </w:p>
        </w:tc>
        <w:tc>
          <w:tcPr>
            <w:tcW w:w="4960" w:type="dxa"/>
            <w:tcBorders>
              <w:top w:val="single" w:sz="4" w:space="0" w:color="auto"/>
              <w:left w:val="single" w:sz="4" w:space="0" w:color="auto"/>
              <w:bottom w:val="single" w:sz="4" w:space="0" w:color="auto"/>
              <w:right w:val="single" w:sz="4" w:space="0" w:color="auto"/>
            </w:tcBorders>
          </w:tcPr>
          <w:p w14:paraId="236551E1" w14:textId="77777777" w:rsidR="00E9115F" w:rsidRPr="005C609C" w:rsidRDefault="00E9115F" w:rsidP="00C82EA6">
            <w:pPr>
              <w:rPr>
                <w:rFonts w:ascii="Calibri" w:hAnsi="Calibri" w:cs="Calibri"/>
              </w:rPr>
            </w:pPr>
            <w:r w:rsidRPr="005C609C">
              <w:rPr>
                <w:rFonts w:ascii="Calibri" w:hAnsi="Calibri" w:cs="Calibri"/>
              </w:rPr>
              <w:t>1.0</w:t>
            </w:r>
          </w:p>
        </w:tc>
      </w:tr>
      <w:tr w:rsidR="00E9115F" w:rsidRPr="005C609C" w14:paraId="3BB4E58A" w14:textId="77777777" w:rsidTr="00C82EA6">
        <w:tc>
          <w:tcPr>
            <w:tcW w:w="4390" w:type="dxa"/>
            <w:tcBorders>
              <w:top w:val="single" w:sz="4" w:space="0" w:color="auto"/>
              <w:left w:val="single" w:sz="4" w:space="0" w:color="auto"/>
              <w:bottom w:val="single" w:sz="4" w:space="0" w:color="auto"/>
              <w:right w:val="single" w:sz="4" w:space="0" w:color="auto"/>
            </w:tcBorders>
          </w:tcPr>
          <w:p w14:paraId="66CE54E6" w14:textId="77777777" w:rsidR="00E9115F" w:rsidRPr="005C609C" w:rsidRDefault="00E9115F" w:rsidP="00C82EA6">
            <w:pPr>
              <w:rPr>
                <w:rFonts w:ascii="Calibri" w:hAnsi="Calibri" w:cs="Calibri"/>
                <w:b/>
                <w:bCs/>
              </w:rPr>
            </w:pPr>
            <w:r w:rsidRPr="005C609C">
              <w:rPr>
                <w:rFonts w:ascii="Calibri" w:hAnsi="Calibri" w:cs="Calibri"/>
                <w:b/>
                <w:bCs/>
              </w:rPr>
              <w:t>Date Created</w:t>
            </w:r>
          </w:p>
        </w:tc>
        <w:tc>
          <w:tcPr>
            <w:tcW w:w="4960" w:type="dxa"/>
            <w:tcBorders>
              <w:top w:val="single" w:sz="4" w:space="0" w:color="auto"/>
              <w:left w:val="single" w:sz="4" w:space="0" w:color="auto"/>
              <w:bottom w:val="single" w:sz="4" w:space="0" w:color="auto"/>
              <w:right w:val="single" w:sz="4" w:space="0" w:color="auto"/>
            </w:tcBorders>
          </w:tcPr>
          <w:p w14:paraId="149BE535" w14:textId="65DFD31C" w:rsidR="00E9115F" w:rsidRPr="005C609C" w:rsidRDefault="00B35604" w:rsidP="00C82EA6">
            <w:pPr>
              <w:rPr>
                <w:rFonts w:ascii="Calibri" w:hAnsi="Calibri" w:cs="Calibri"/>
              </w:rPr>
            </w:pPr>
            <w:r>
              <w:rPr>
                <w:rFonts w:ascii="Calibri" w:hAnsi="Calibri" w:cs="Calibri"/>
              </w:rPr>
              <w:t>17</w:t>
            </w:r>
            <w:r w:rsidR="00E9115F" w:rsidRPr="005C609C">
              <w:rPr>
                <w:rFonts w:ascii="Calibri" w:hAnsi="Calibri" w:cs="Calibri"/>
              </w:rPr>
              <w:t xml:space="preserve"> July 2025</w:t>
            </w:r>
          </w:p>
        </w:tc>
      </w:tr>
      <w:tr w:rsidR="00E9115F" w:rsidRPr="005C609C" w14:paraId="18B2C54E" w14:textId="77777777" w:rsidTr="00C82EA6">
        <w:tc>
          <w:tcPr>
            <w:tcW w:w="4390" w:type="dxa"/>
            <w:tcBorders>
              <w:top w:val="single" w:sz="4" w:space="0" w:color="auto"/>
              <w:left w:val="single" w:sz="4" w:space="0" w:color="auto"/>
              <w:bottom w:val="single" w:sz="4" w:space="0" w:color="auto"/>
              <w:right w:val="single" w:sz="4" w:space="0" w:color="auto"/>
            </w:tcBorders>
          </w:tcPr>
          <w:p w14:paraId="25D6BD52" w14:textId="77777777" w:rsidR="00E9115F" w:rsidRPr="005C609C" w:rsidRDefault="00E9115F" w:rsidP="00C82EA6">
            <w:pPr>
              <w:rPr>
                <w:rFonts w:ascii="Calibri" w:hAnsi="Calibri" w:cs="Calibri"/>
                <w:b/>
                <w:bCs/>
              </w:rPr>
            </w:pPr>
            <w:r w:rsidRPr="005C609C">
              <w:rPr>
                <w:rFonts w:ascii="Calibri" w:hAnsi="Calibri" w:cs="Calibri"/>
                <w:b/>
                <w:bCs/>
              </w:rPr>
              <w:t>References</w:t>
            </w:r>
          </w:p>
        </w:tc>
        <w:tc>
          <w:tcPr>
            <w:tcW w:w="4960" w:type="dxa"/>
            <w:tcBorders>
              <w:top w:val="single" w:sz="4" w:space="0" w:color="auto"/>
              <w:left w:val="single" w:sz="4" w:space="0" w:color="auto"/>
              <w:bottom w:val="single" w:sz="4" w:space="0" w:color="auto"/>
              <w:right w:val="single" w:sz="4" w:space="0" w:color="auto"/>
            </w:tcBorders>
          </w:tcPr>
          <w:p w14:paraId="0967B5FD" w14:textId="669E993E" w:rsidR="00E9115F" w:rsidRDefault="006136EF" w:rsidP="00C82EA6">
            <w:hyperlink r:id="rId13" w:history="1">
              <w:r w:rsidRPr="005D5F47">
                <w:rPr>
                  <w:rStyle w:val="Hyperlink"/>
                </w:rPr>
                <w:t>https://workspace.google.com/terms/education_privacy/</w:t>
              </w:r>
            </w:hyperlink>
            <w:r w:rsidR="00CA161A">
              <w:br/>
            </w:r>
            <w:hyperlink r:id="rId14" w:history="1">
              <w:r w:rsidR="00CA161A" w:rsidRPr="005D5F47">
                <w:rPr>
                  <w:rStyle w:val="Hyperlink"/>
                </w:rPr>
                <w:t>https://edu.google.com/our-values/privacy-security/</w:t>
              </w:r>
            </w:hyperlink>
          </w:p>
          <w:p w14:paraId="3BC67909" w14:textId="77777777" w:rsidR="0014365B" w:rsidRDefault="0014365B" w:rsidP="00C82EA6">
            <w:pPr>
              <w:rPr>
                <w:rFonts w:ascii="Calibri" w:hAnsi="Calibri" w:cs="Calibri"/>
              </w:rPr>
            </w:pPr>
            <w:hyperlink r:id="rId15" w:history="1">
              <w:r w:rsidRPr="005D5F47">
                <w:rPr>
                  <w:rStyle w:val="Hyperlink"/>
                  <w:rFonts w:ascii="Calibri" w:hAnsi="Calibri" w:cs="Calibri"/>
                </w:rPr>
                <w:t>https://policies.google.com/privacy?hl=en</w:t>
              </w:r>
            </w:hyperlink>
          </w:p>
          <w:p w14:paraId="6E6AF7D6" w14:textId="0A363B2E" w:rsidR="00745337" w:rsidRPr="005C609C" w:rsidRDefault="00745337" w:rsidP="00C82EA6">
            <w:pPr>
              <w:rPr>
                <w:rFonts w:ascii="Calibri" w:hAnsi="Calibri" w:cs="Calibri"/>
              </w:rPr>
            </w:pPr>
            <w:hyperlink r:id="rId16" w:anchor="infodelete" w:history="1">
              <w:r w:rsidRPr="005D5F47">
                <w:rPr>
                  <w:rStyle w:val="Hyperlink"/>
                  <w:rFonts w:ascii="Calibri" w:hAnsi="Calibri" w:cs="Calibri"/>
                </w:rPr>
                <w:t>https://policies.google.com/privacy#infodelete</w:t>
              </w:r>
            </w:hyperlink>
          </w:p>
        </w:tc>
      </w:tr>
    </w:tbl>
    <w:p w14:paraId="1C93AFF9" w14:textId="77777777" w:rsidR="00AE0F85" w:rsidRPr="005C609C" w:rsidRDefault="00AE0F85">
      <w:pPr>
        <w:rPr>
          <w:rFonts w:ascii="Calibri" w:hAnsi="Calibri" w:cs="Calibri"/>
        </w:rPr>
      </w:pPr>
    </w:p>
    <w:sectPr w:rsidR="00AE0F85" w:rsidRPr="005C609C" w:rsidSect="00632F98">
      <w:headerReference w:type="default" r:id="rId17"/>
      <w:footerReference w:type="default" r:id="rId18"/>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EC59" w14:textId="77777777" w:rsidR="00F3067D" w:rsidRDefault="00F3067D" w:rsidP="00081065">
      <w:r>
        <w:separator/>
      </w:r>
    </w:p>
  </w:endnote>
  <w:endnote w:type="continuationSeparator" w:id="0">
    <w:p w14:paraId="36868511" w14:textId="77777777" w:rsidR="00F3067D" w:rsidRDefault="00F3067D" w:rsidP="0008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665417"/>
      <w:docPartObj>
        <w:docPartGallery w:val="Page Numbers (Bottom of Page)"/>
        <w:docPartUnique/>
      </w:docPartObj>
    </w:sdtPr>
    <w:sdtEndPr>
      <w:rPr>
        <w:noProof/>
      </w:rPr>
    </w:sdtEndPr>
    <w:sdtContent>
      <w:p w14:paraId="37F63B0A" w14:textId="61E563CB" w:rsidR="005C609C" w:rsidRDefault="005C6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55957F" w14:textId="77777777" w:rsidR="005C609C" w:rsidRDefault="005C6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0793" w14:textId="77777777" w:rsidR="00F3067D" w:rsidRDefault="00F3067D" w:rsidP="00081065">
      <w:r>
        <w:separator/>
      </w:r>
    </w:p>
  </w:footnote>
  <w:footnote w:type="continuationSeparator" w:id="0">
    <w:p w14:paraId="3FB2932B" w14:textId="77777777" w:rsidR="00F3067D" w:rsidRDefault="00F3067D" w:rsidP="0008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471F" w14:textId="77777777" w:rsidR="00871183" w:rsidRDefault="00871183" w:rsidP="00632F98">
    <w:pPr>
      <w:pStyle w:val="Header"/>
      <w:ind w:left="-1418"/>
      <w:rPr>
        <w:noProof/>
      </w:rPr>
    </w:pPr>
  </w:p>
  <w:p w14:paraId="4A725896" w14:textId="01349285" w:rsidR="00081065" w:rsidRDefault="00871183" w:rsidP="00632F98">
    <w:pPr>
      <w:pStyle w:val="Header"/>
      <w:ind w:left="-1418"/>
    </w:pPr>
    <w:r>
      <w:rPr>
        <w:noProof/>
      </w:rPr>
      <w:t xml:space="preserve">               </w:t>
    </w:r>
    <w:r>
      <w:rPr>
        <w:noProof/>
      </w:rPr>
      <w:drawing>
        <wp:inline distT="0" distB="0" distL="0" distR="0" wp14:anchorId="05196069" wp14:editId="39944C53">
          <wp:extent cx="2071658" cy="542925"/>
          <wp:effectExtent l="0" t="0" r="5080" b="0"/>
          <wp:docPr id="764172115"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08517"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33267" cy="5590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40A4"/>
    <w:multiLevelType w:val="hybridMultilevel"/>
    <w:tmpl w:val="1BC007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F507944"/>
    <w:multiLevelType w:val="hybridMultilevel"/>
    <w:tmpl w:val="5C58F716"/>
    <w:lvl w:ilvl="0" w:tplc="4EAEE98C">
      <w:start w:val="11"/>
      <w:numFmt w:val="bullet"/>
      <w:lvlText w:val=""/>
      <w:lvlJc w:val="left"/>
      <w:pPr>
        <w:ind w:left="360" w:hanging="360"/>
      </w:pPr>
      <w:rPr>
        <w:rFonts w:ascii="Symbol" w:eastAsiaTheme="minorHAnsi" w:hAnsi="Symbol" w:cstheme="minorHAns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3AC341F"/>
    <w:multiLevelType w:val="hybridMultilevel"/>
    <w:tmpl w:val="87D6857C"/>
    <w:lvl w:ilvl="0" w:tplc="4EAEE98C">
      <w:start w:val="11"/>
      <w:numFmt w:val="bullet"/>
      <w:lvlText w:val=""/>
      <w:lvlJc w:val="left"/>
      <w:pPr>
        <w:ind w:left="36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70512F8"/>
    <w:multiLevelType w:val="hybridMultilevel"/>
    <w:tmpl w:val="B6E02084"/>
    <w:lvl w:ilvl="0" w:tplc="4EAEE98C">
      <w:start w:val="11"/>
      <w:numFmt w:val="bullet"/>
      <w:lvlText w:val=""/>
      <w:lvlJc w:val="left"/>
      <w:pPr>
        <w:ind w:left="36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16382383">
    <w:abstractNumId w:val="1"/>
  </w:num>
  <w:num w:numId="2" w16cid:durableId="714815136">
    <w:abstractNumId w:val="3"/>
  </w:num>
  <w:num w:numId="3" w16cid:durableId="901208740">
    <w:abstractNumId w:val="0"/>
  </w:num>
  <w:num w:numId="4" w16cid:durableId="1911310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5F"/>
    <w:rsid w:val="000246ED"/>
    <w:rsid w:val="00031D92"/>
    <w:rsid w:val="00040A44"/>
    <w:rsid w:val="00081065"/>
    <w:rsid w:val="000E21F4"/>
    <w:rsid w:val="00102AA5"/>
    <w:rsid w:val="0014365B"/>
    <w:rsid w:val="00161646"/>
    <w:rsid w:val="00167F71"/>
    <w:rsid w:val="001D70FA"/>
    <w:rsid w:val="00242683"/>
    <w:rsid w:val="0025016D"/>
    <w:rsid w:val="00254AF9"/>
    <w:rsid w:val="00265A76"/>
    <w:rsid w:val="002B79F3"/>
    <w:rsid w:val="00322B50"/>
    <w:rsid w:val="00335DD2"/>
    <w:rsid w:val="00365532"/>
    <w:rsid w:val="003A4D35"/>
    <w:rsid w:val="0040059E"/>
    <w:rsid w:val="0048008B"/>
    <w:rsid w:val="004829D1"/>
    <w:rsid w:val="004D0995"/>
    <w:rsid w:val="004E15C8"/>
    <w:rsid w:val="005C609C"/>
    <w:rsid w:val="006136EF"/>
    <w:rsid w:val="00632F98"/>
    <w:rsid w:val="006D5E73"/>
    <w:rsid w:val="00744980"/>
    <w:rsid w:val="00745337"/>
    <w:rsid w:val="00755480"/>
    <w:rsid w:val="00775434"/>
    <w:rsid w:val="00775813"/>
    <w:rsid w:val="007B3AD4"/>
    <w:rsid w:val="00871183"/>
    <w:rsid w:val="00915474"/>
    <w:rsid w:val="00915DC6"/>
    <w:rsid w:val="00A232C5"/>
    <w:rsid w:val="00A44010"/>
    <w:rsid w:val="00A67F26"/>
    <w:rsid w:val="00A76C7E"/>
    <w:rsid w:val="00A95A1E"/>
    <w:rsid w:val="00AE0F85"/>
    <w:rsid w:val="00B2398B"/>
    <w:rsid w:val="00B25213"/>
    <w:rsid w:val="00B35604"/>
    <w:rsid w:val="00B43979"/>
    <w:rsid w:val="00B56518"/>
    <w:rsid w:val="00B60B1B"/>
    <w:rsid w:val="00B76E69"/>
    <w:rsid w:val="00C01407"/>
    <w:rsid w:val="00C23053"/>
    <w:rsid w:val="00C7376E"/>
    <w:rsid w:val="00CA161A"/>
    <w:rsid w:val="00CC4AB9"/>
    <w:rsid w:val="00CF1608"/>
    <w:rsid w:val="00D03AF8"/>
    <w:rsid w:val="00D129AD"/>
    <w:rsid w:val="00D140FF"/>
    <w:rsid w:val="00D256D3"/>
    <w:rsid w:val="00D37F20"/>
    <w:rsid w:val="00D4602F"/>
    <w:rsid w:val="00E6026D"/>
    <w:rsid w:val="00E655CF"/>
    <w:rsid w:val="00E9115F"/>
    <w:rsid w:val="00EB4922"/>
    <w:rsid w:val="00ED2FD8"/>
    <w:rsid w:val="00F02D7B"/>
    <w:rsid w:val="00F23DA6"/>
    <w:rsid w:val="00F3067D"/>
    <w:rsid w:val="00F54700"/>
    <w:rsid w:val="00F775E6"/>
    <w:rsid w:val="00F92A78"/>
    <w:rsid w:val="00FF5A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B411C"/>
  <w15:chartTrackingRefBased/>
  <w15:docId w15:val="{4DF17F95-F177-4B3B-8F38-1B99F842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5F"/>
    <w:pPr>
      <w:spacing w:after="0" w:line="240" w:lineRule="auto"/>
    </w:pPr>
    <w:rPr>
      <w:rFonts w:ascii="Source Sans Pro" w:hAnsi="Source Sans Pro" w:cs="Poppins"/>
      <w:kern w:val="0"/>
    </w:rPr>
  </w:style>
  <w:style w:type="paragraph" w:styleId="Heading1">
    <w:name w:val="heading 1"/>
    <w:basedOn w:val="Normal"/>
    <w:next w:val="Normal"/>
    <w:link w:val="Heading1Char"/>
    <w:uiPriority w:val="9"/>
    <w:qFormat/>
    <w:rsid w:val="00E91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1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1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1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1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15F"/>
    <w:rPr>
      <w:rFonts w:eastAsiaTheme="majorEastAsia" w:cstheme="majorBidi"/>
      <w:color w:val="272727" w:themeColor="text1" w:themeTint="D8"/>
    </w:rPr>
  </w:style>
  <w:style w:type="paragraph" w:styleId="Title">
    <w:name w:val="Title"/>
    <w:basedOn w:val="Normal"/>
    <w:next w:val="Normal"/>
    <w:link w:val="TitleChar"/>
    <w:uiPriority w:val="10"/>
    <w:qFormat/>
    <w:rsid w:val="00E911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15F"/>
    <w:pPr>
      <w:spacing w:before="160"/>
      <w:jc w:val="center"/>
    </w:pPr>
    <w:rPr>
      <w:i/>
      <w:iCs/>
      <w:color w:val="404040" w:themeColor="text1" w:themeTint="BF"/>
    </w:rPr>
  </w:style>
  <w:style w:type="character" w:customStyle="1" w:styleId="QuoteChar">
    <w:name w:val="Quote Char"/>
    <w:basedOn w:val="DefaultParagraphFont"/>
    <w:link w:val="Quote"/>
    <w:uiPriority w:val="29"/>
    <w:rsid w:val="00E9115F"/>
    <w:rPr>
      <w:i/>
      <w:iCs/>
      <w:color w:val="404040" w:themeColor="text1" w:themeTint="BF"/>
    </w:rPr>
  </w:style>
  <w:style w:type="paragraph" w:styleId="ListParagraph">
    <w:name w:val="List Paragraph"/>
    <w:basedOn w:val="Normal"/>
    <w:uiPriority w:val="34"/>
    <w:qFormat/>
    <w:rsid w:val="00E9115F"/>
    <w:pPr>
      <w:ind w:left="720"/>
      <w:contextualSpacing/>
    </w:pPr>
  </w:style>
  <w:style w:type="character" w:styleId="IntenseEmphasis">
    <w:name w:val="Intense Emphasis"/>
    <w:basedOn w:val="DefaultParagraphFont"/>
    <w:uiPriority w:val="21"/>
    <w:qFormat/>
    <w:rsid w:val="00E9115F"/>
    <w:rPr>
      <w:i/>
      <w:iCs/>
      <w:color w:val="0F4761" w:themeColor="accent1" w:themeShade="BF"/>
    </w:rPr>
  </w:style>
  <w:style w:type="paragraph" w:styleId="IntenseQuote">
    <w:name w:val="Intense Quote"/>
    <w:basedOn w:val="Normal"/>
    <w:next w:val="Normal"/>
    <w:link w:val="IntenseQuoteChar"/>
    <w:uiPriority w:val="30"/>
    <w:qFormat/>
    <w:rsid w:val="00E91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15F"/>
    <w:rPr>
      <w:i/>
      <w:iCs/>
      <w:color w:val="0F4761" w:themeColor="accent1" w:themeShade="BF"/>
    </w:rPr>
  </w:style>
  <w:style w:type="character" w:styleId="IntenseReference">
    <w:name w:val="Intense Reference"/>
    <w:basedOn w:val="DefaultParagraphFont"/>
    <w:uiPriority w:val="32"/>
    <w:qFormat/>
    <w:rsid w:val="00E9115F"/>
    <w:rPr>
      <w:b/>
      <w:bCs/>
      <w:smallCaps/>
      <w:color w:val="0F4761" w:themeColor="accent1" w:themeShade="BF"/>
      <w:spacing w:val="5"/>
    </w:rPr>
  </w:style>
  <w:style w:type="table" w:styleId="TableGrid">
    <w:name w:val="Table Grid"/>
    <w:basedOn w:val="TableNormal"/>
    <w:uiPriority w:val="39"/>
    <w:rsid w:val="00E9115F"/>
    <w:pPr>
      <w:spacing w:after="0" w:line="240" w:lineRule="auto"/>
    </w:pPr>
    <w:rPr>
      <w:rFonts w:ascii="Source Sans Pro" w:hAnsi="Source Sans Pro" w:cs="Poppi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15F"/>
    <w:rPr>
      <w:color w:val="467886" w:themeColor="hyperlink"/>
      <w:u w:val="single"/>
    </w:rPr>
  </w:style>
  <w:style w:type="paragraph" w:styleId="Header">
    <w:name w:val="header"/>
    <w:basedOn w:val="Normal"/>
    <w:link w:val="HeaderChar"/>
    <w:uiPriority w:val="99"/>
    <w:unhideWhenUsed/>
    <w:rsid w:val="00081065"/>
    <w:pPr>
      <w:tabs>
        <w:tab w:val="center" w:pos="4680"/>
        <w:tab w:val="right" w:pos="9360"/>
      </w:tabs>
    </w:pPr>
  </w:style>
  <w:style w:type="character" w:customStyle="1" w:styleId="HeaderChar">
    <w:name w:val="Header Char"/>
    <w:basedOn w:val="DefaultParagraphFont"/>
    <w:link w:val="Header"/>
    <w:uiPriority w:val="99"/>
    <w:rsid w:val="00081065"/>
    <w:rPr>
      <w:rFonts w:ascii="Source Sans Pro" w:hAnsi="Source Sans Pro" w:cs="Poppins"/>
      <w:kern w:val="0"/>
    </w:rPr>
  </w:style>
  <w:style w:type="paragraph" w:styleId="Footer">
    <w:name w:val="footer"/>
    <w:basedOn w:val="Normal"/>
    <w:link w:val="FooterChar"/>
    <w:uiPriority w:val="99"/>
    <w:unhideWhenUsed/>
    <w:rsid w:val="00081065"/>
    <w:pPr>
      <w:tabs>
        <w:tab w:val="center" w:pos="4680"/>
        <w:tab w:val="right" w:pos="9360"/>
      </w:tabs>
    </w:pPr>
  </w:style>
  <w:style w:type="character" w:customStyle="1" w:styleId="FooterChar">
    <w:name w:val="Footer Char"/>
    <w:basedOn w:val="DefaultParagraphFont"/>
    <w:link w:val="Footer"/>
    <w:uiPriority w:val="99"/>
    <w:rsid w:val="00081065"/>
    <w:rPr>
      <w:rFonts w:ascii="Source Sans Pro" w:hAnsi="Source Sans Pro" w:cs="Poppins"/>
      <w:kern w:val="0"/>
    </w:rPr>
  </w:style>
  <w:style w:type="character" w:styleId="UnresolvedMention">
    <w:name w:val="Unresolved Mention"/>
    <w:basedOn w:val="DefaultParagraphFont"/>
    <w:uiPriority w:val="99"/>
    <w:semiHidden/>
    <w:unhideWhenUsed/>
    <w:rsid w:val="00365532"/>
    <w:rPr>
      <w:color w:val="605E5C"/>
      <w:shd w:val="clear" w:color="auto" w:fill="E1DFDD"/>
    </w:rPr>
  </w:style>
  <w:style w:type="character" w:styleId="FollowedHyperlink">
    <w:name w:val="FollowedHyperlink"/>
    <w:basedOn w:val="DefaultParagraphFont"/>
    <w:uiPriority w:val="99"/>
    <w:semiHidden/>
    <w:unhideWhenUsed/>
    <w:rsid w:val="002501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83819">
      <w:bodyDiv w:val="1"/>
      <w:marLeft w:val="0"/>
      <w:marRight w:val="0"/>
      <w:marTop w:val="0"/>
      <w:marBottom w:val="0"/>
      <w:divBdr>
        <w:top w:val="none" w:sz="0" w:space="0" w:color="auto"/>
        <w:left w:val="none" w:sz="0" w:space="0" w:color="auto"/>
        <w:bottom w:val="none" w:sz="0" w:space="0" w:color="auto"/>
        <w:right w:val="none" w:sz="0" w:space="0" w:color="auto"/>
      </w:divBdr>
    </w:div>
    <w:div w:id="596712039">
      <w:bodyDiv w:val="1"/>
      <w:marLeft w:val="0"/>
      <w:marRight w:val="0"/>
      <w:marTop w:val="0"/>
      <w:marBottom w:val="0"/>
      <w:divBdr>
        <w:top w:val="none" w:sz="0" w:space="0" w:color="auto"/>
        <w:left w:val="none" w:sz="0" w:space="0" w:color="auto"/>
        <w:bottom w:val="none" w:sz="0" w:space="0" w:color="auto"/>
        <w:right w:val="none" w:sz="0" w:space="0" w:color="auto"/>
      </w:divBdr>
    </w:div>
    <w:div w:id="774060757">
      <w:bodyDiv w:val="1"/>
      <w:marLeft w:val="0"/>
      <w:marRight w:val="0"/>
      <w:marTop w:val="0"/>
      <w:marBottom w:val="0"/>
      <w:divBdr>
        <w:top w:val="none" w:sz="0" w:space="0" w:color="auto"/>
        <w:left w:val="none" w:sz="0" w:space="0" w:color="auto"/>
        <w:bottom w:val="none" w:sz="0" w:space="0" w:color="auto"/>
        <w:right w:val="none" w:sz="0" w:space="0" w:color="auto"/>
      </w:divBdr>
    </w:div>
    <w:div w:id="811363772">
      <w:bodyDiv w:val="1"/>
      <w:marLeft w:val="0"/>
      <w:marRight w:val="0"/>
      <w:marTop w:val="0"/>
      <w:marBottom w:val="0"/>
      <w:divBdr>
        <w:top w:val="none" w:sz="0" w:space="0" w:color="auto"/>
        <w:left w:val="none" w:sz="0" w:space="0" w:color="auto"/>
        <w:bottom w:val="none" w:sz="0" w:space="0" w:color="auto"/>
        <w:right w:val="none" w:sz="0" w:space="0" w:color="auto"/>
      </w:divBdr>
    </w:div>
    <w:div w:id="1578590779">
      <w:bodyDiv w:val="1"/>
      <w:marLeft w:val="0"/>
      <w:marRight w:val="0"/>
      <w:marTop w:val="0"/>
      <w:marBottom w:val="0"/>
      <w:divBdr>
        <w:top w:val="none" w:sz="0" w:space="0" w:color="auto"/>
        <w:left w:val="none" w:sz="0" w:space="0" w:color="auto"/>
        <w:bottom w:val="none" w:sz="0" w:space="0" w:color="auto"/>
        <w:right w:val="none" w:sz="0" w:space="0" w:color="auto"/>
      </w:divBdr>
    </w:div>
    <w:div w:id="1630167657">
      <w:bodyDiv w:val="1"/>
      <w:marLeft w:val="0"/>
      <w:marRight w:val="0"/>
      <w:marTop w:val="0"/>
      <w:marBottom w:val="0"/>
      <w:divBdr>
        <w:top w:val="none" w:sz="0" w:space="0" w:color="auto"/>
        <w:left w:val="none" w:sz="0" w:space="0" w:color="auto"/>
        <w:bottom w:val="none" w:sz="0" w:space="0" w:color="auto"/>
        <w:right w:val="none" w:sz="0" w:space="0" w:color="auto"/>
      </w:divBdr>
    </w:div>
    <w:div w:id="1662077056">
      <w:bodyDiv w:val="1"/>
      <w:marLeft w:val="0"/>
      <w:marRight w:val="0"/>
      <w:marTop w:val="0"/>
      <w:marBottom w:val="0"/>
      <w:divBdr>
        <w:top w:val="none" w:sz="0" w:space="0" w:color="auto"/>
        <w:left w:val="none" w:sz="0" w:space="0" w:color="auto"/>
        <w:bottom w:val="none" w:sz="0" w:space="0" w:color="auto"/>
        <w:right w:val="none" w:sz="0" w:space="0" w:color="auto"/>
      </w:divBdr>
    </w:div>
    <w:div w:id="1666669808">
      <w:bodyDiv w:val="1"/>
      <w:marLeft w:val="0"/>
      <w:marRight w:val="0"/>
      <w:marTop w:val="0"/>
      <w:marBottom w:val="0"/>
      <w:divBdr>
        <w:top w:val="none" w:sz="0" w:space="0" w:color="auto"/>
        <w:left w:val="none" w:sz="0" w:space="0" w:color="auto"/>
        <w:bottom w:val="none" w:sz="0" w:space="0" w:color="auto"/>
        <w:right w:val="none" w:sz="0" w:space="0" w:color="auto"/>
      </w:divBdr>
    </w:div>
    <w:div w:id="19697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space.google.com/terms/education_privacy/" TargetMode="External"/><Relationship Id="rId13" Type="http://schemas.openxmlformats.org/officeDocument/2006/relationships/hyperlink" Target="https://workspace.google.com/terms/education_privac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google.com/intl/ALL_ca/workspace-for-education/editions/overview/" TargetMode="External"/><Relationship Id="rId12" Type="http://schemas.openxmlformats.org/officeDocument/2006/relationships/hyperlink" Target="https://www2.gov.bc.ca/gov/content?id=154B2A25C6DD493D8FA0F70C8135347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licies.google.com/privac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gov.bc.ca/gov/content?id=45F56451625849E49141D4AF85D8EEC2" TargetMode="External"/><Relationship Id="rId5" Type="http://schemas.openxmlformats.org/officeDocument/2006/relationships/footnotes" Target="footnotes.xml"/><Relationship Id="rId15" Type="http://schemas.openxmlformats.org/officeDocument/2006/relationships/hyperlink" Target="https://policies.google.com/privacy?hl=en" TargetMode="External"/><Relationship Id="rId10" Type="http://schemas.openxmlformats.org/officeDocument/2006/relationships/hyperlink" Target="https://www.oipc.bc.ca/documents/guidance-documents/236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gov.bc.ca/gov/content/governments/services-for-government/policies-procedures/foippa-manual/data-linking-programs" TargetMode="External"/><Relationship Id="rId14" Type="http://schemas.openxmlformats.org/officeDocument/2006/relationships/hyperlink" Target="https://edu.google.com/our-values/privacy-secu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3495</TotalTime>
  <Pages>3</Pages>
  <Words>1235</Words>
  <Characters>6625</Characters>
  <Application>Microsoft Office Word</Application>
  <DocSecurity>0</DocSecurity>
  <Lines>236</Lines>
  <Paragraphs>130</Paragraphs>
  <ScaleCrop>false</ScaleCrop>
  <HeadingPairs>
    <vt:vector size="2" baseType="variant">
      <vt:variant>
        <vt:lpstr>Title</vt:lpstr>
      </vt:variant>
      <vt:variant>
        <vt:i4>1</vt:i4>
      </vt:variant>
    </vt:vector>
  </HeadingPairs>
  <TitlesOfParts>
    <vt:vector size="1" baseType="lpstr">
      <vt:lpstr/>
    </vt:vector>
  </TitlesOfParts>
  <Company>Sooke School District 62</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Gonzales</dc:creator>
  <cp:keywords/>
  <dc:description/>
  <cp:lastModifiedBy>Nanette Gonzales</cp:lastModifiedBy>
  <cp:revision>65</cp:revision>
  <dcterms:created xsi:type="dcterms:W3CDTF">2025-07-08T23:02:00Z</dcterms:created>
  <dcterms:modified xsi:type="dcterms:W3CDTF">2025-12-30T22:17:00Z</dcterms:modified>
</cp:coreProperties>
</file>